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3D8FE" w14:textId="76B66180" w:rsidR="003E3E3A" w:rsidRPr="00FF27DD" w:rsidRDefault="00D20B03" w:rsidP="00FF27DD">
      <w:pPr>
        <w:pStyle w:val="NCCC"/>
      </w:pPr>
      <w:r>
        <w:rPr>
          <w:noProof/>
        </w:rPr>
        <w:drawing>
          <wp:anchor distT="0" distB="0" distL="114300" distR="114300" simplePos="0" relativeHeight="251659264" behindDoc="0" locked="1" layoutInCell="1" allowOverlap="1" wp14:anchorId="4DC76C27" wp14:editId="768CE95C">
            <wp:simplePos x="0" y="0"/>
            <wp:positionH relativeFrom="column">
              <wp:posOffset>0</wp:posOffset>
            </wp:positionH>
            <wp:positionV relativeFrom="paragraph">
              <wp:posOffset>0</wp:posOffset>
            </wp:positionV>
            <wp:extent cx="1847088" cy="713232"/>
            <wp:effectExtent l="0" t="0" r="1270" b="0"/>
            <wp:wrapNone/>
            <wp:docPr id="1" name="Picture 1" descr="C:\Users\pdaboll\AppData\Local\Microsoft\Windows\INetCache\Content.Outlook\8BPTGTBL\SUNY-Niagara-Logo_OnLight_SmoothSwas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boll\AppData\Local\Microsoft\Windows\INetCache\Content.Outlook\8BPTGTBL\SUNY-Niagara-Logo_OnLight_SmoothSwas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088" cy="713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CCD">
        <w:t>SUNY NIAGARA</w:t>
      </w:r>
    </w:p>
    <w:p w14:paraId="51C28ABD" w14:textId="7790B437" w:rsidR="00E15E6E" w:rsidRPr="00E15E6E" w:rsidRDefault="00DB239C" w:rsidP="00926F25">
      <w:pPr>
        <w:pStyle w:val="ProgramName"/>
      </w:pPr>
      <w:r>
        <w:t>Nursing</w:t>
      </w:r>
      <w:r w:rsidR="009E5D83" w:rsidRPr="009E5D83">
        <w:t xml:space="preserve">, </w:t>
      </w:r>
      <w:r>
        <w:t>A.</w:t>
      </w:r>
      <w:r w:rsidR="009E5D83" w:rsidRPr="009E5D83">
        <w:t>A.S</w:t>
      </w:r>
      <w:r w:rsidR="00E15E6E">
        <w:t>.</w:t>
      </w:r>
      <w:r w:rsidR="00BC36FA">
        <w:br/>
      </w:r>
    </w:p>
    <w:p w14:paraId="7C918181" w14:textId="0A9A9AAB" w:rsidR="001552F0" w:rsidRDefault="001552F0" w:rsidP="009E5D83">
      <w:pPr>
        <w:rPr>
          <w:rFonts w:ascii="Helvetica" w:hAnsi="Helvetica"/>
          <w:b/>
          <w:color w:val="004A79"/>
          <w:szCs w:val="28"/>
        </w:rPr>
        <w:sectPr w:rsidR="001552F0" w:rsidSect="00591D20">
          <w:footerReference w:type="default" r:id="rId9"/>
          <w:type w:val="continuous"/>
          <w:pgSz w:w="12240" w:h="15840"/>
          <w:pgMar w:top="907" w:right="907" w:bottom="907" w:left="907" w:header="720" w:footer="720" w:gutter="0"/>
          <w:cols w:space="720"/>
          <w:docGrid w:linePitch="360"/>
        </w:sectPr>
      </w:pPr>
    </w:p>
    <w:p w14:paraId="75221D9B" w14:textId="77777777" w:rsidR="009E5D83" w:rsidRDefault="009E5D83" w:rsidP="00F14ACB">
      <w:pPr>
        <w:pStyle w:val="Headline"/>
      </w:pPr>
      <w:r w:rsidRPr="009E5D83">
        <w:t>Overview</w:t>
      </w:r>
    </w:p>
    <w:p w14:paraId="3E1B8601" w14:textId="4E70D92D" w:rsidR="002F3330" w:rsidRDefault="00F950D5" w:rsidP="002F3330">
      <w:r w:rsidRPr="00F950D5">
        <w:t xml:space="preserve">The Nursing program educates individuals who will provide safe, patient-centered holistic nursing care in today’s diverse healthcare environment. Graduates are prepared to excel </w:t>
      </w:r>
      <w:r w:rsidR="007B3CCD">
        <w:t>in a variety of settings as SUNY Niagara</w:t>
      </w:r>
      <w:r w:rsidRPr="00F950D5">
        <w:t xml:space="preserve"> offers clinical experiences at local hospitals, health care facilities and community agencies. Our curriculum is one of the most competitive programs in Western New York, cultivating future nurses to be some of the most dependable, compassionate, and knowledgeable healthcare providers in our community.</w:t>
      </w:r>
    </w:p>
    <w:p w14:paraId="50789A5A" w14:textId="77777777" w:rsidR="00F950D5" w:rsidRDefault="00F950D5" w:rsidP="002F3330">
      <w:pPr>
        <w:rPr>
          <w:color w:val="000000" w:themeColor="text1"/>
        </w:rPr>
      </w:pPr>
    </w:p>
    <w:p w14:paraId="1ED7703A" w14:textId="77777777" w:rsidR="009E5D83" w:rsidRDefault="009E5D83" w:rsidP="00FF2CC6">
      <w:pPr>
        <w:pStyle w:val="Headline"/>
      </w:pPr>
      <w:r>
        <w:t>Careers</w:t>
      </w:r>
    </w:p>
    <w:p w14:paraId="60A89987" w14:textId="5718C949" w:rsidR="001E212B" w:rsidRDefault="001E212B" w:rsidP="00C5771E">
      <w:r>
        <w:t>Careers</w:t>
      </w:r>
      <w:r w:rsidR="002B4471">
        <w:t xml:space="preserve"> </w:t>
      </w:r>
      <w:r>
        <w:t>related to your program of study:</w:t>
      </w:r>
    </w:p>
    <w:p w14:paraId="5ABA99A4" w14:textId="214F1268" w:rsidR="00AE5103" w:rsidRDefault="00DE53B7" w:rsidP="00D7778F">
      <w:r w:rsidRPr="00DE53B7">
        <w:t>• Registered Nurse</w:t>
      </w:r>
    </w:p>
    <w:p w14:paraId="7181E78F" w14:textId="77777777" w:rsidR="00DE53B7" w:rsidRPr="00DE53B7" w:rsidRDefault="00DE53B7" w:rsidP="00D7778F"/>
    <w:p w14:paraId="431E8858" w14:textId="77777777" w:rsidR="009E5D83" w:rsidRPr="00C5771E" w:rsidRDefault="009E5D83" w:rsidP="00C5771E">
      <w:pPr>
        <w:rPr>
          <w:b/>
        </w:rPr>
      </w:pPr>
      <w:r w:rsidRPr="00C5771E">
        <w:rPr>
          <w:b/>
        </w:rPr>
        <w:t>Division</w:t>
      </w:r>
    </w:p>
    <w:p w14:paraId="7ADCF1E7" w14:textId="77777777" w:rsidR="00BE45E2" w:rsidRDefault="00BE45E2" w:rsidP="00BE45E2">
      <w:r>
        <w:t>Nursing, Physical &amp; Allied Health</w:t>
      </w:r>
    </w:p>
    <w:p w14:paraId="09391372" w14:textId="77777777" w:rsidR="00BE45E2" w:rsidRDefault="00BE45E2" w:rsidP="00BE45E2">
      <w:r>
        <w:t>716-614-5940</w:t>
      </w:r>
    </w:p>
    <w:p w14:paraId="53423DC3" w14:textId="2F4834C9" w:rsidR="007B638C" w:rsidRDefault="007B638C" w:rsidP="00C5771E"/>
    <w:p w14:paraId="151ED08E" w14:textId="77777777" w:rsidR="007B638C" w:rsidRDefault="007B638C" w:rsidP="007B638C">
      <w:pPr>
        <w:rPr>
          <w:i/>
        </w:rPr>
      </w:pPr>
      <w:r>
        <w:rPr>
          <w:i/>
        </w:rPr>
        <w:t xml:space="preserve">Visit </w:t>
      </w:r>
      <w:r w:rsidRPr="00466841">
        <w:rPr>
          <w:i/>
        </w:rPr>
        <w:t xml:space="preserve">full catalog for specific course </w:t>
      </w:r>
    </w:p>
    <w:p w14:paraId="001DDFC9" w14:textId="0542B22D" w:rsidR="007B638C" w:rsidRDefault="007B638C" w:rsidP="00C5771E">
      <w:r w:rsidRPr="00466841">
        <w:rPr>
          <w:i/>
        </w:rPr>
        <w:t>offerings for each semester</w:t>
      </w:r>
      <w:r>
        <w:rPr>
          <w:i/>
        </w:rPr>
        <w:t>:</w:t>
      </w:r>
    </w:p>
    <w:p w14:paraId="0C2242B2" w14:textId="1F4A94C7" w:rsidR="00681014" w:rsidRDefault="0074595F" w:rsidP="00C5771E">
      <w:hyperlink r:id="rId10" w:history="1">
        <w:r w:rsidRPr="0074595F">
          <w:rPr>
            <w:rStyle w:val="Hyperlink"/>
          </w:rPr>
          <w:t>https://sunyniagara.</w:t>
        </w:r>
        <w:bookmarkStart w:id="0" w:name="_GoBack"/>
        <w:bookmarkEnd w:id="0"/>
        <w:r w:rsidRPr="0074595F">
          <w:rPr>
            <w:rStyle w:val="Hyperlink"/>
          </w:rPr>
          <w:t>e</w:t>
        </w:r>
        <w:r w:rsidRPr="0074595F">
          <w:rPr>
            <w:rStyle w:val="Hyperlink"/>
          </w:rPr>
          <w:t>du/courses/nursing-a-a-s/</w:t>
        </w:r>
      </w:hyperlink>
    </w:p>
    <w:p w14:paraId="23E50A0F" w14:textId="057C5108" w:rsidR="003A50F6" w:rsidRDefault="003A50F6" w:rsidP="00C5771E"/>
    <w:p w14:paraId="44C98628" w14:textId="1B38E1EC" w:rsidR="00E77CD8" w:rsidRDefault="00E77CD8" w:rsidP="00E77CD8">
      <w:r w:rsidRPr="00E77CD8">
        <w:t>All RN graduates must complete their Bachelors of Science in Nursing within 10 years of becoming a licensed registered nurse.</w:t>
      </w:r>
    </w:p>
    <w:p w14:paraId="039000A4" w14:textId="77777777" w:rsidR="00E77CD8" w:rsidRDefault="00E77CD8" w:rsidP="00CE0C5D">
      <w:pPr>
        <w:pStyle w:val="Accreditations"/>
      </w:pPr>
    </w:p>
    <w:p w14:paraId="07D6A6E4" w14:textId="3ED9AF76" w:rsidR="00D56F10" w:rsidRPr="002B5E42" w:rsidRDefault="0078574F" w:rsidP="002B5E42">
      <w:pPr>
        <w:pStyle w:val="Headline"/>
      </w:pPr>
      <w:r w:rsidRPr="002B5E42">
        <w:br w:type="column"/>
      </w:r>
      <w:r w:rsidR="00D56F10" w:rsidRPr="002B5E42">
        <w:t>Program Requirements</w:t>
      </w:r>
    </w:p>
    <w:p w14:paraId="692109E7" w14:textId="77777777" w:rsidR="00D7778F" w:rsidRPr="003B584C" w:rsidRDefault="00D56F10" w:rsidP="008F4201">
      <w:pPr>
        <w:pStyle w:val="Semesters"/>
      </w:pPr>
      <w:r w:rsidRPr="0035577F">
        <w:t>First Semester</w:t>
      </w:r>
      <w:r w:rsidR="009F7B76">
        <w:tab/>
      </w:r>
      <w:r w:rsidR="009F7B76">
        <w:tab/>
      </w:r>
      <w:r w:rsidR="009F7B76" w:rsidRPr="009F7B76">
        <w:rPr>
          <w:color w:val="000000" w:themeColor="text1"/>
        </w:rPr>
        <w:t>Credits</w:t>
      </w:r>
    </w:p>
    <w:p w14:paraId="68482288" w14:textId="618A866A" w:rsidR="00582290" w:rsidRPr="00582290" w:rsidRDefault="00582290" w:rsidP="00582290">
      <w:pPr>
        <w:pStyle w:val="Courses"/>
      </w:pPr>
      <w:r w:rsidRPr="00582290">
        <w:t xml:space="preserve">BIO 213 - Human Anatomy and Physiology I </w:t>
      </w:r>
      <w:r>
        <w:tab/>
      </w:r>
      <w:r w:rsidRPr="00582290">
        <w:t>4</w:t>
      </w:r>
    </w:p>
    <w:p w14:paraId="3261AC40" w14:textId="1765F527" w:rsidR="00582290" w:rsidRPr="00582290" w:rsidRDefault="00582290" w:rsidP="00582290">
      <w:pPr>
        <w:pStyle w:val="Courses"/>
      </w:pPr>
      <w:r w:rsidRPr="00582290">
        <w:t xml:space="preserve">BIO 213L - Human Anatomy and Physiology I Lab </w:t>
      </w:r>
      <w:r>
        <w:tab/>
      </w:r>
      <w:r w:rsidRPr="00582290">
        <w:t>1</w:t>
      </w:r>
    </w:p>
    <w:p w14:paraId="6819F2DB" w14:textId="689B8B19" w:rsidR="00582290" w:rsidRPr="00582290" w:rsidRDefault="007B3CCD" w:rsidP="00582290">
      <w:pPr>
        <w:pStyle w:val="Courses"/>
      </w:pPr>
      <w:r>
        <w:t>MAT 113</w:t>
      </w:r>
      <w:r w:rsidR="00582290" w:rsidRPr="00582290">
        <w:t xml:space="preserve"> - Medication Simulation </w:t>
      </w:r>
      <w:r>
        <w:t>for Nursing</w:t>
      </w:r>
      <w:r w:rsidR="00582290">
        <w:tab/>
      </w:r>
      <w:r w:rsidR="00582290" w:rsidRPr="00582290">
        <w:t>1</w:t>
      </w:r>
    </w:p>
    <w:p w14:paraId="4686B312" w14:textId="01DE4227" w:rsidR="00582290" w:rsidRPr="00582290" w:rsidRDefault="00582290" w:rsidP="00582290">
      <w:pPr>
        <w:pStyle w:val="Courses"/>
      </w:pPr>
      <w:r w:rsidRPr="00582290">
        <w:t xml:space="preserve">NUR 111 - Nursing I </w:t>
      </w:r>
      <w:r>
        <w:tab/>
      </w:r>
      <w:r w:rsidRPr="00582290">
        <w:t>8</w:t>
      </w:r>
    </w:p>
    <w:p w14:paraId="60A3E6E3" w14:textId="5339327B" w:rsidR="00582290" w:rsidRPr="00582290" w:rsidRDefault="00582290" w:rsidP="00582290">
      <w:pPr>
        <w:pStyle w:val="Courses"/>
      </w:pPr>
      <w:r w:rsidRPr="00582290">
        <w:t xml:space="preserve">PSY 110 - Introduction to Psychology </w:t>
      </w:r>
      <w:r>
        <w:tab/>
      </w:r>
      <w:r w:rsidRPr="00582290">
        <w:t>3</w:t>
      </w:r>
    </w:p>
    <w:p w14:paraId="7430DC13" w14:textId="1BD1F4AA" w:rsidR="0063382F" w:rsidRPr="007D7BB4" w:rsidRDefault="0063382F" w:rsidP="00582290">
      <w:pPr>
        <w:pStyle w:val="Total"/>
      </w:pPr>
      <w:r w:rsidRPr="007D7BB4">
        <w:t xml:space="preserve">Total Credit Hours: </w:t>
      </w:r>
      <w:r w:rsidR="00F56E92" w:rsidRPr="007D7BB4">
        <w:tab/>
      </w:r>
      <w:r w:rsidRPr="007D7BB4">
        <w:t>1</w:t>
      </w:r>
      <w:r w:rsidR="00582290">
        <w:t>7</w:t>
      </w:r>
      <w:r w:rsidR="00CD6670">
        <w:t xml:space="preserve"> Cr.</w:t>
      </w:r>
    </w:p>
    <w:p w14:paraId="1177CB1A" w14:textId="77777777" w:rsidR="00D7778F" w:rsidRDefault="00D7778F" w:rsidP="00695195">
      <w:pPr>
        <w:pStyle w:val="Semesters"/>
      </w:pPr>
    </w:p>
    <w:p w14:paraId="3BB76436" w14:textId="77777777" w:rsidR="00D7778F" w:rsidRPr="00695195" w:rsidRDefault="00D7778F" w:rsidP="00695195">
      <w:pPr>
        <w:pStyle w:val="Semesters"/>
      </w:pPr>
      <w:r w:rsidRPr="00695195">
        <w:t xml:space="preserve">Second Semester     </w:t>
      </w:r>
    </w:p>
    <w:p w14:paraId="7257636A" w14:textId="71F46364" w:rsidR="009918E8" w:rsidRPr="009918E8" w:rsidRDefault="009918E8" w:rsidP="009918E8">
      <w:pPr>
        <w:pStyle w:val="Courses"/>
      </w:pPr>
      <w:r w:rsidRPr="009918E8">
        <w:t xml:space="preserve">BIO 214 - Human Anatomy and Physiology II </w:t>
      </w:r>
      <w:r>
        <w:tab/>
      </w:r>
      <w:r w:rsidRPr="009918E8">
        <w:t>4</w:t>
      </w:r>
    </w:p>
    <w:p w14:paraId="1D8DD358" w14:textId="194983FD" w:rsidR="009918E8" w:rsidRPr="009918E8" w:rsidRDefault="009918E8" w:rsidP="009918E8">
      <w:pPr>
        <w:pStyle w:val="Courses"/>
      </w:pPr>
      <w:r w:rsidRPr="009918E8">
        <w:t xml:space="preserve">BIO 214L - Human Anatomy and Physiology Lab II </w:t>
      </w:r>
      <w:r>
        <w:tab/>
      </w:r>
      <w:r w:rsidRPr="009918E8">
        <w:t>1</w:t>
      </w:r>
    </w:p>
    <w:p w14:paraId="64F197EE" w14:textId="6A1755DB" w:rsidR="009918E8" w:rsidRPr="009918E8" w:rsidRDefault="009918E8" w:rsidP="009918E8">
      <w:pPr>
        <w:pStyle w:val="Courses"/>
      </w:pPr>
      <w:r w:rsidRPr="009918E8">
        <w:t xml:space="preserve">NUR 112 - Nursing II </w:t>
      </w:r>
      <w:r>
        <w:tab/>
      </w:r>
      <w:r w:rsidRPr="009918E8">
        <w:t>8</w:t>
      </w:r>
    </w:p>
    <w:p w14:paraId="48AC6453" w14:textId="29239003" w:rsidR="009918E8" w:rsidRPr="009918E8" w:rsidRDefault="009918E8" w:rsidP="009918E8">
      <w:pPr>
        <w:pStyle w:val="Courses"/>
      </w:pPr>
      <w:r w:rsidRPr="009918E8">
        <w:t xml:space="preserve">PSY 210 - Lifespan Developmental Psychology </w:t>
      </w:r>
      <w:r>
        <w:tab/>
      </w:r>
      <w:r w:rsidRPr="009918E8">
        <w:t>3</w:t>
      </w:r>
    </w:p>
    <w:p w14:paraId="2C2CBEE6" w14:textId="7940DEB3" w:rsidR="00542631" w:rsidRPr="009E4243" w:rsidRDefault="005211D1" w:rsidP="009918E8">
      <w:pPr>
        <w:pStyle w:val="Total"/>
      </w:pPr>
      <w:r w:rsidRPr="009E4243">
        <w:t xml:space="preserve">Total Credit Hours: </w:t>
      </w:r>
      <w:r w:rsidRPr="009E4243">
        <w:tab/>
        <w:t>16</w:t>
      </w:r>
      <w:r w:rsidR="00CD6670">
        <w:t xml:space="preserve"> Cr.</w:t>
      </w:r>
    </w:p>
    <w:p w14:paraId="4A0444BE" w14:textId="77777777" w:rsidR="005211D1" w:rsidRDefault="005211D1" w:rsidP="005211D1">
      <w:pPr>
        <w:spacing w:line="276" w:lineRule="auto"/>
        <w:rPr>
          <w:color w:val="000000" w:themeColor="text1"/>
          <w:szCs w:val="20"/>
        </w:rPr>
      </w:pPr>
    </w:p>
    <w:p w14:paraId="4BA43A79" w14:textId="77777777" w:rsidR="00542631" w:rsidRPr="0035577F" w:rsidRDefault="00542631" w:rsidP="00F33CC4">
      <w:pPr>
        <w:pStyle w:val="Semesters"/>
      </w:pPr>
      <w:r w:rsidRPr="0035577F">
        <w:t xml:space="preserve">Third Semester     </w:t>
      </w:r>
    </w:p>
    <w:p w14:paraId="6EF0F247" w14:textId="398D99D5" w:rsidR="00D76DF9" w:rsidRPr="00D76DF9" w:rsidRDefault="00D76DF9" w:rsidP="00D76DF9">
      <w:pPr>
        <w:pStyle w:val="Courses"/>
      </w:pPr>
      <w:r w:rsidRPr="00D76DF9">
        <w:t xml:space="preserve">BIO 221 - Microbiology </w:t>
      </w:r>
      <w:r>
        <w:tab/>
      </w:r>
      <w:r w:rsidRPr="00D76DF9">
        <w:t>4</w:t>
      </w:r>
    </w:p>
    <w:p w14:paraId="2C8B70A0" w14:textId="5D9CF279" w:rsidR="00D76DF9" w:rsidRPr="00D76DF9" w:rsidRDefault="00D76DF9" w:rsidP="00D76DF9">
      <w:pPr>
        <w:pStyle w:val="Courses"/>
      </w:pPr>
      <w:r w:rsidRPr="00D76DF9">
        <w:t xml:space="preserve">BIO 221L - Microbiology Lab </w:t>
      </w:r>
      <w:r>
        <w:tab/>
      </w:r>
      <w:r w:rsidRPr="00D76DF9">
        <w:t>0</w:t>
      </w:r>
    </w:p>
    <w:p w14:paraId="7C6C7413" w14:textId="3BD5B714" w:rsidR="00D76DF9" w:rsidRPr="00D76DF9" w:rsidRDefault="00D76DF9" w:rsidP="00D76DF9">
      <w:pPr>
        <w:pStyle w:val="Courses"/>
      </w:pPr>
      <w:r w:rsidRPr="00D76DF9">
        <w:t>NUR 211X</w:t>
      </w:r>
      <w:r w:rsidR="001F0292">
        <w:t>, Y, or Z</w:t>
      </w:r>
      <w:r w:rsidRPr="00D76DF9">
        <w:t xml:space="preserve"> - Nursing III </w:t>
      </w:r>
      <w:r>
        <w:tab/>
      </w:r>
      <w:r w:rsidRPr="00D76DF9">
        <w:t>10</w:t>
      </w:r>
    </w:p>
    <w:p w14:paraId="28CD1C2E" w14:textId="7074D722" w:rsidR="00D76DF9" w:rsidRPr="00D76DF9" w:rsidRDefault="00D76DF9" w:rsidP="00D76DF9">
      <w:pPr>
        <w:pStyle w:val="Courses"/>
      </w:pPr>
      <w:r w:rsidRPr="00D76DF9">
        <w:t xml:space="preserve">PHA 250 - General Pharmacology </w:t>
      </w:r>
      <w:r>
        <w:tab/>
      </w:r>
      <w:r w:rsidRPr="00D76DF9">
        <w:t>3</w:t>
      </w:r>
    </w:p>
    <w:p w14:paraId="5D80DF75" w14:textId="1A6ED424" w:rsidR="0063382F" w:rsidRPr="007D7BB4" w:rsidRDefault="0063382F" w:rsidP="00D76DF9">
      <w:pPr>
        <w:pStyle w:val="Total"/>
      </w:pPr>
      <w:r w:rsidRPr="007D7BB4">
        <w:t xml:space="preserve">Total Credit Hours: </w:t>
      </w:r>
      <w:r w:rsidR="00F56E92" w:rsidRPr="007D7BB4">
        <w:tab/>
      </w:r>
      <w:r w:rsidRPr="007D7BB4">
        <w:t>1</w:t>
      </w:r>
      <w:r w:rsidR="00D76DF9">
        <w:t>7</w:t>
      </w:r>
      <w:r w:rsidR="00CD6670">
        <w:t xml:space="preserve"> Cr.</w:t>
      </w:r>
    </w:p>
    <w:p w14:paraId="340983EA" w14:textId="77777777" w:rsidR="009C1A44" w:rsidRDefault="009C1A44" w:rsidP="00F26657">
      <w:pPr>
        <w:spacing w:line="276" w:lineRule="auto"/>
        <w:rPr>
          <w:color w:val="000000" w:themeColor="text1"/>
          <w:szCs w:val="20"/>
        </w:rPr>
      </w:pPr>
    </w:p>
    <w:p w14:paraId="6C167DE0" w14:textId="77777777" w:rsidR="009C1A44" w:rsidRPr="0035577F" w:rsidRDefault="009C1A44" w:rsidP="00F33CC4">
      <w:pPr>
        <w:pStyle w:val="Semesters"/>
      </w:pPr>
      <w:r w:rsidRPr="0035577F">
        <w:t xml:space="preserve">Fourth Semester     </w:t>
      </w:r>
    </w:p>
    <w:p w14:paraId="30B99CB0" w14:textId="08937DC8" w:rsidR="00A066E1" w:rsidRPr="00A066E1" w:rsidRDefault="00A066E1" w:rsidP="00A066E1">
      <w:pPr>
        <w:pStyle w:val="Courses"/>
      </w:pPr>
      <w:r w:rsidRPr="00A066E1">
        <w:t xml:space="preserve">ENG 101 - Writing I </w:t>
      </w:r>
      <w:r>
        <w:tab/>
      </w:r>
      <w:r w:rsidRPr="00A066E1">
        <w:t>3</w:t>
      </w:r>
    </w:p>
    <w:p w14:paraId="5BBCD0CC" w14:textId="310A2F33" w:rsidR="00A066E1" w:rsidRPr="00A066E1" w:rsidRDefault="00A066E1" w:rsidP="00A066E1">
      <w:pPr>
        <w:pStyle w:val="Courses"/>
      </w:pPr>
      <w:r w:rsidRPr="00A066E1">
        <w:t xml:space="preserve">SOC 101 - Introduction to Sociology </w:t>
      </w:r>
      <w:r>
        <w:tab/>
      </w:r>
      <w:r w:rsidRPr="00A066E1">
        <w:t>3</w:t>
      </w:r>
    </w:p>
    <w:p w14:paraId="75A304AD" w14:textId="5B421B14" w:rsidR="00A066E1" w:rsidRPr="00A066E1" w:rsidRDefault="00A066E1" w:rsidP="00A066E1">
      <w:pPr>
        <w:pStyle w:val="Courses"/>
      </w:pPr>
      <w:r w:rsidRPr="00A066E1">
        <w:t>NUR 212X</w:t>
      </w:r>
      <w:r w:rsidR="001F0292">
        <w:t>, Y, or Z</w:t>
      </w:r>
      <w:r w:rsidRPr="00A066E1">
        <w:t xml:space="preserve"> - Nursing IV </w:t>
      </w:r>
      <w:r>
        <w:tab/>
      </w:r>
      <w:r w:rsidRPr="00A066E1">
        <w:t>10</w:t>
      </w:r>
    </w:p>
    <w:p w14:paraId="0D924A07" w14:textId="21D07200" w:rsidR="00A066E1" w:rsidRPr="00A066E1" w:rsidRDefault="00A066E1" w:rsidP="00A066E1">
      <w:pPr>
        <w:pStyle w:val="Courses"/>
      </w:pPr>
      <w:r w:rsidRPr="00A066E1">
        <w:t xml:space="preserve">NUR 213 - Nursing Perspectives </w:t>
      </w:r>
      <w:r>
        <w:tab/>
      </w:r>
      <w:r w:rsidRPr="00A066E1">
        <w:t>2</w:t>
      </w:r>
    </w:p>
    <w:p w14:paraId="2284FFAB" w14:textId="6F2585FE" w:rsidR="0063382F" w:rsidRPr="007D7BB4" w:rsidRDefault="0063382F" w:rsidP="00A066E1">
      <w:pPr>
        <w:pStyle w:val="Total"/>
        <w:pBdr>
          <w:top w:val="single" w:sz="4" w:space="0" w:color="auto"/>
        </w:pBdr>
      </w:pPr>
      <w:r w:rsidRPr="007D7BB4">
        <w:t xml:space="preserve">Total Credit Hours: </w:t>
      </w:r>
      <w:r w:rsidR="00F56E92" w:rsidRPr="007D7BB4">
        <w:tab/>
      </w:r>
      <w:r w:rsidRPr="007D7BB4">
        <w:t>1</w:t>
      </w:r>
      <w:r w:rsidR="00A066E1">
        <w:t>8</w:t>
      </w:r>
      <w:r w:rsidR="00CD6670">
        <w:t xml:space="preserve"> Cr</w:t>
      </w:r>
      <w:r w:rsidR="00C80036">
        <w:t>.</w:t>
      </w:r>
    </w:p>
    <w:p w14:paraId="6351183D" w14:textId="697FC41D" w:rsidR="00D7778F" w:rsidRDefault="00D7778F">
      <w:pPr>
        <w:rPr>
          <w:color w:val="000000" w:themeColor="text1"/>
          <w:szCs w:val="20"/>
        </w:rPr>
      </w:pPr>
    </w:p>
    <w:p w14:paraId="1E1901F2" w14:textId="77777777" w:rsidR="00275F84" w:rsidRDefault="00275F84" w:rsidP="00275F84">
      <w:pPr>
        <w:pStyle w:val="Accreditations"/>
      </w:pPr>
    </w:p>
    <w:p w14:paraId="184182BE" w14:textId="1A33A487" w:rsidR="00275F84" w:rsidRDefault="00275F84" w:rsidP="00275F84">
      <w:pPr>
        <w:pStyle w:val="Headline"/>
      </w:pPr>
      <w:r>
        <w:t>Accreditations</w:t>
      </w:r>
    </w:p>
    <w:p w14:paraId="65E1BEFB" w14:textId="406C5D3B" w:rsidR="00275F84" w:rsidRPr="00CE0C5D" w:rsidRDefault="00275F84" w:rsidP="00275F84">
      <w:pPr>
        <w:pStyle w:val="Accreditations"/>
      </w:pPr>
      <w:r w:rsidRPr="00CE0C5D">
        <w:t>Accreditation Commission for Education in Nursing (ACEN)</w:t>
      </w:r>
    </w:p>
    <w:p w14:paraId="20688E2F" w14:textId="440A7394" w:rsidR="00275F84" w:rsidRPr="00CE0C5D" w:rsidRDefault="00275F84" w:rsidP="00275F84">
      <w:pPr>
        <w:pStyle w:val="Accreditations"/>
      </w:pPr>
      <w:r w:rsidRPr="00CE0C5D">
        <w:t>3</w:t>
      </w:r>
      <w:r w:rsidR="00E3601E">
        <w:t>390 Peachtree Road NE, Suite 1400</w:t>
      </w:r>
    </w:p>
    <w:p w14:paraId="6623633C" w14:textId="77777777" w:rsidR="00275F84" w:rsidRPr="00CE0C5D" w:rsidRDefault="00275F84" w:rsidP="00275F84">
      <w:pPr>
        <w:pStyle w:val="Accreditations"/>
      </w:pPr>
      <w:r w:rsidRPr="00CE0C5D">
        <w:t>Atlanta, GA 30326 • (404) 975-5000</w:t>
      </w:r>
    </w:p>
    <w:p w14:paraId="76A2DD8B" w14:textId="77777777" w:rsidR="00275F84" w:rsidRDefault="00275F84" w:rsidP="00275F84">
      <w:pPr>
        <w:pStyle w:val="Accreditations"/>
      </w:pPr>
      <w:r w:rsidRPr="00CE0C5D">
        <w:t>acenursing.us/</w:t>
      </w:r>
      <w:proofErr w:type="spellStart"/>
      <w:r w:rsidRPr="00CE0C5D">
        <w:t>accreditedprograms</w:t>
      </w:r>
      <w:proofErr w:type="spellEnd"/>
      <w:r w:rsidRPr="00CE0C5D">
        <w:t>/programSearch.htm</w:t>
      </w:r>
    </w:p>
    <w:p w14:paraId="611A1B26" w14:textId="77777777" w:rsidR="00275F84" w:rsidRPr="00CE0C5D" w:rsidRDefault="00275F84" w:rsidP="00275F84">
      <w:pPr>
        <w:pStyle w:val="Accreditations"/>
      </w:pPr>
    </w:p>
    <w:p w14:paraId="4190722C" w14:textId="77777777" w:rsidR="00275F84" w:rsidRPr="00CE0C5D" w:rsidRDefault="00275F84" w:rsidP="00275F84">
      <w:pPr>
        <w:pStyle w:val="Accreditations"/>
      </w:pPr>
      <w:r w:rsidRPr="00CE0C5D">
        <w:t>New York State Education Department Registered</w:t>
      </w:r>
    </w:p>
    <w:p w14:paraId="5D78D501" w14:textId="77777777" w:rsidR="00275F84" w:rsidRDefault="00275F84" w:rsidP="00275F84">
      <w:pPr>
        <w:pStyle w:val="Accreditations"/>
      </w:pPr>
      <w:r w:rsidRPr="00CE0C5D">
        <w:t xml:space="preserve">Professional Nursing and Licensed Practical Nursing </w:t>
      </w:r>
    </w:p>
    <w:p w14:paraId="7F906B17" w14:textId="77777777" w:rsidR="00275F84" w:rsidRPr="00CE0C5D" w:rsidRDefault="00275F84" w:rsidP="00275F84">
      <w:pPr>
        <w:pStyle w:val="Accreditations"/>
      </w:pPr>
      <w:r w:rsidRPr="00CE0C5D">
        <w:t>Office of Professions</w:t>
      </w:r>
    </w:p>
    <w:p w14:paraId="6269487D" w14:textId="77777777" w:rsidR="00275F84" w:rsidRPr="00CE0C5D" w:rsidRDefault="00275F84" w:rsidP="00275F84">
      <w:pPr>
        <w:pStyle w:val="Accreditations"/>
      </w:pPr>
      <w:r w:rsidRPr="00CE0C5D">
        <w:t>89 Washington Avenue • 2nd Floor, West Wing</w:t>
      </w:r>
    </w:p>
    <w:p w14:paraId="7C0EDC6A" w14:textId="77777777" w:rsidR="00275F84" w:rsidRPr="00CE0C5D" w:rsidRDefault="00275F84" w:rsidP="00275F84">
      <w:pPr>
        <w:pStyle w:val="Accreditations"/>
      </w:pPr>
      <w:r w:rsidRPr="00CE0C5D">
        <w:t>Albany, NY 12234 • (518) 474-3817 • op.nysed.gov</w:t>
      </w:r>
    </w:p>
    <w:p w14:paraId="65937AFA" w14:textId="77777777" w:rsidR="00275F84" w:rsidRPr="00D7778F" w:rsidRDefault="00275F84">
      <w:pPr>
        <w:rPr>
          <w:color w:val="000000" w:themeColor="text1"/>
          <w:szCs w:val="20"/>
        </w:rPr>
      </w:pPr>
    </w:p>
    <w:p w14:paraId="50150EB4" w14:textId="77777777" w:rsidR="00A23992" w:rsidRPr="00D7778F" w:rsidRDefault="00A23992">
      <w:pPr>
        <w:rPr>
          <w:color w:val="000000" w:themeColor="text1"/>
          <w:szCs w:val="20"/>
        </w:rPr>
      </w:pPr>
    </w:p>
    <w:sectPr w:rsidR="00A23992" w:rsidRPr="00D7778F" w:rsidSect="00FF4089">
      <w:type w:val="continuous"/>
      <w:pgSz w:w="12240" w:h="15840"/>
      <w:pgMar w:top="1440" w:right="936" w:bottom="1440" w:left="936" w:header="720" w:footer="720" w:gutter="0"/>
      <w:cols w:num="2" w:space="432" w:equalWidth="0">
        <w:col w:w="4320" w:space="432"/>
        <w:col w:w="56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821C5" w14:textId="77777777" w:rsidR="0084436E" w:rsidRDefault="0084436E" w:rsidP="00D51871">
      <w:pPr>
        <w:spacing w:line="240" w:lineRule="auto"/>
      </w:pPr>
      <w:r>
        <w:separator/>
      </w:r>
    </w:p>
  </w:endnote>
  <w:endnote w:type="continuationSeparator" w:id="0">
    <w:p w14:paraId="4C93C8FE" w14:textId="77777777" w:rsidR="0084436E" w:rsidRDefault="0084436E" w:rsidP="00D5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055A" w14:textId="23D16472" w:rsidR="00D51871" w:rsidRPr="00D51871" w:rsidRDefault="00D51871">
    <w:pPr>
      <w:pStyle w:val="Footer"/>
      <w:rPr>
        <w:i/>
      </w:rPr>
    </w:pPr>
    <w:r w:rsidRPr="0031705D">
      <w:rPr>
        <w:i/>
      </w:rPr>
      <w:t xml:space="preserve">The </w:t>
    </w:r>
    <w:r>
      <w:rPr>
        <w:i/>
      </w:rPr>
      <w:t>i</w:t>
    </w:r>
    <w:r w:rsidRPr="0031705D">
      <w:rPr>
        <w:i/>
      </w:rPr>
      <w:t>nformation provided is subject to change throughout the academic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F01B5" w14:textId="77777777" w:rsidR="0084436E" w:rsidRDefault="0084436E" w:rsidP="00D51871">
      <w:pPr>
        <w:spacing w:line="240" w:lineRule="auto"/>
      </w:pPr>
      <w:r>
        <w:separator/>
      </w:r>
    </w:p>
  </w:footnote>
  <w:footnote w:type="continuationSeparator" w:id="0">
    <w:p w14:paraId="370E5D9E" w14:textId="77777777" w:rsidR="0084436E" w:rsidRDefault="0084436E" w:rsidP="00D51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C23F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163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2EE8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5465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A2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F0AB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0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878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381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5A036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1A"/>
    <w:rsid w:val="00020DF9"/>
    <w:rsid w:val="00033D20"/>
    <w:rsid w:val="000523E5"/>
    <w:rsid w:val="000710C5"/>
    <w:rsid w:val="00071719"/>
    <w:rsid w:val="00072C67"/>
    <w:rsid w:val="000B5687"/>
    <w:rsid w:val="000D2380"/>
    <w:rsid w:val="000E040D"/>
    <w:rsid w:val="000E6CB7"/>
    <w:rsid w:val="0010401F"/>
    <w:rsid w:val="001153D7"/>
    <w:rsid w:val="001271B9"/>
    <w:rsid w:val="001552F0"/>
    <w:rsid w:val="00166059"/>
    <w:rsid w:val="00175813"/>
    <w:rsid w:val="00181B50"/>
    <w:rsid w:val="00193E72"/>
    <w:rsid w:val="0019746B"/>
    <w:rsid w:val="001B611B"/>
    <w:rsid w:val="001C7C7C"/>
    <w:rsid w:val="001E212B"/>
    <w:rsid w:val="001F0292"/>
    <w:rsid w:val="001F1C33"/>
    <w:rsid w:val="00204FA4"/>
    <w:rsid w:val="0022425C"/>
    <w:rsid w:val="00224FDE"/>
    <w:rsid w:val="00232925"/>
    <w:rsid w:val="00234C41"/>
    <w:rsid w:val="002403F3"/>
    <w:rsid w:val="0025000F"/>
    <w:rsid w:val="00275F84"/>
    <w:rsid w:val="00294EFB"/>
    <w:rsid w:val="002979FE"/>
    <w:rsid w:val="002B169D"/>
    <w:rsid w:val="002B4471"/>
    <w:rsid w:val="002B5E42"/>
    <w:rsid w:val="002D074C"/>
    <w:rsid w:val="002E7E82"/>
    <w:rsid w:val="002F3330"/>
    <w:rsid w:val="003075F5"/>
    <w:rsid w:val="0031285C"/>
    <w:rsid w:val="00327062"/>
    <w:rsid w:val="003471F8"/>
    <w:rsid w:val="0035577F"/>
    <w:rsid w:val="003619AB"/>
    <w:rsid w:val="0036311D"/>
    <w:rsid w:val="00363A13"/>
    <w:rsid w:val="00370DD3"/>
    <w:rsid w:val="0037382F"/>
    <w:rsid w:val="003928DC"/>
    <w:rsid w:val="00397118"/>
    <w:rsid w:val="003A50F6"/>
    <w:rsid w:val="003A6D30"/>
    <w:rsid w:val="003B584C"/>
    <w:rsid w:val="003C3B21"/>
    <w:rsid w:val="003E3E3A"/>
    <w:rsid w:val="00405D70"/>
    <w:rsid w:val="00411C75"/>
    <w:rsid w:val="00421DAB"/>
    <w:rsid w:val="00425828"/>
    <w:rsid w:val="0044187C"/>
    <w:rsid w:val="00465B66"/>
    <w:rsid w:val="00485F8F"/>
    <w:rsid w:val="004909C3"/>
    <w:rsid w:val="004A0815"/>
    <w:rsid w:val="004B4F07"/>
    <w:rsid w:val="004E1141"/>
    <w:rsid w:val="004F691F"/>
    <w:rsid w:val="0050204A"/>
    <w:rsid w:val="005211D1"/>
    <w:rsid w:val="00542631"/>
    <w:rsid w:val="005442AA"/>
    <w:rsid w:val="00557487"/>
    <w:rsid w:val="00582290"/>
    <w:rsid w:val="00591D20"/>
    <w:rsid w:val="00596C16"/>
    <w:rsid w:val="005A5F90"/>
    <w:rsid w:val="005B0F34"/>
    <w:rsid w:val="005B487D"/>
    <w:rsid w:val="005B6C65"/>
    <w:rsid w:val="005C605E"/>
    <w:rsid w:val="005D6BA7"/>
    <w:rsid w:val="005E6522"/>
    <w:rsid w:val="006066AE"/>
    <w:rsid w:val="006133B8"/>
    <w:rsid w:val="0063355D"/>
    <w:rsid w:val="006337F5"/>
    <w:rsid w:val="0063382F"/>
    <w:rsid w:val="00666BD2"/>
    <w:rsid w:val="00676CA0"/>
    <w:rsid w:val="00680486"/>
    <w:rsid w:val="00681014"/>
    <w:rsid w:val="00682D99"/>
    <w:rsid w:val="006845DA"/>
    <w:rsid w:val="00695195"/>
    <w:rsid w:val="006A3DD0"/>
    <w:rsid w:val="006D65FC"/>
    <w:rsid w:val="006E5BFD"/>
    <w:rsid w:val="00700307"/>
    <w:rsid w:val="0071437F"/>
    <w:rsid w:val="0071529F"/>
    <w:rsid w:val="00741B71"/>
    <w:rsid w:val="0074595F"/>
    <w:rsid w:val="007728C6"/>
    <w:rsid w:val="0078574F"/>
    <w:rsid w:val="00786F92"/>
    <w:rsid w:val="007974B2"/>
    <w:rsid w:val="007B3CCD"/>
    <w:rsid w:val="007B638C"/>
    <w:rsid w:val="007B721E"/>
    <w:rsid w:val="007B7749"/>
    <w:rsid w:val="007D7BB4"/>
    <w:rsid w:val="007F7ECB"/>
    <w:rsid w:val="0080133A"/>
    <w:rsid w:val="008110B0"/>
    <w:rsid w:val="0084436E"/>
    <w:rsid w:val="00844E88"/>
    <w:rsid w:val="00881650"/>
    <w:rsid w:val="008A3130"/>
    <w:rsid w:val="008D5DA2"/>
    <w:rsid w:val="008D7EC0"/>
    <w:rsid w:val="008E1EFF"/>
    <w:rsid w:val="008F4201"/>
    <w:rsid w:val="009125A9"/>
    <w:rsid w:val="00926F25"/>
    <w:rsid w:val="00964239"/>
    <w:rsid w:val="00970928"/>
    <w:rsid w:val="00970D2D"/>
    <w:rsid w:val="00975F86"/>
    <w:rsid w:val="009844D4"/>
    <w:rsid w:val="009918E8"/>
    <w:rsid w:val="00993FA9"/>
    <w:rsid w:val="009A13B2"/>
    <w:rsid w:val="009A6286"/>
    <w:rsid w:val="009A7502"/>
    <w:rsid w:val="009A7D62"/>
    <w:rsid w:val="009C1A44"/>
    <w:rsid w:val="009C29E4"/>
    <w:rsid w:val="009D14CC"/>
    <w:rsid w:val="009E237C"/>
    <w:rsid w:val="009E4243"/>
    <w:rsid w:val="009E5D83"/>
    <w:rsid w:val="009F7B76"/>
    <w:rsid w:val="00A00D88"/>
    <w:rsid w:val="00A066E1"/>
    <w:rsid w:val="00A07351"/>
    <w:rsid w:val="00A23992"/>
    <w:rsid w:val="00A31134"/>
    <w:rsid w:val="00A31F41"/>
    <w:rsid w:val="00A43DDC"/>
    <w:rsid w:val="00A47161"/>
    <w:rsid w:val="00A73126"/>
    <w:rsid w:val="00AB0DA7"/>
    <w:rsid w:val="00AB4EAD"/>
    <w:rsid w:val="00AE5103"/>
    <w:rsid w:val="00AF201A"/>
    <w:rsid w:val="00B0769B"/>
    <w:rsid w:val="00B17761"/>
    <w:rsid w:val="00B54ADB"/>
    <w:rsid w:val="00B86C4E"/>
    <w:rsid w:val="00BA6DC1"/>
    <w:rsid w:val="00BB42D6"/>
    <w:rsid w:val="00BC36FA"/>
    <w:rsid w:val="00BD0E0B"/>
    <w:rsid w:val="00BD347A"/>
    <w:rsid w:val="00BE36E0"/>
    <w:rsid w:val="00BE45E2"/>
    <w:rsid w:val="00C15869"/>
    <w:rsid w:val="00C2163E"/>
    <w:rsid w:val="00C226B4"/>
    <w:rsid w:val="00C307EE"/>
    <w:rsid w:val="00C47E3E"/>
    <w:rsid w:val="00C5771E"/>
    <w:rsid w:val="00C75718"/>
    <w:rsid w:val="00C80036"/>
    <w:rsid w:val="00CA348A"/>
    <w:rsid w:val="00CB132D"/>
    <w:rsid w:val="00CB637C"/>
    <w:rsid w:val="00CD6670"/>
    <w:rsid w:val="00CE0C5D"/>
    <w:rsid w:val="00CE6FEE"/>
    <w:rsid w:val="00CF309D"/>
    <w:rsid w:val="00CF61F7"/>
    <w:rsid w:val="00D118BE"/>
    <w:rsid w:val="00D20B03"/>
    <w:rsid w:val="00D24BE3"/>
    <w:rsid w:val="00D33193"/>
    <w:rsid w:val="00D51871"/>
    <w:rsid w:val="00D55F3B"/>
    <w:rsid w:val="00D56F10"/>
    <w:rsid w:val="00D6233B"/>
    <w:rsid w:val="00D76DF9"/>
    <w:rsid w:val="00D7778F"/>
    <w:rsid w:val="00D87192"/>
    <w:rsid w:val="00DA1015"/>
    <w:rsid w:val="00DA373F"/>
    <w:rsid w:val="00DB239C"/>
    <w:rsid w:val="00DE53B7"/>
    <w:rsid w:val="00E023EE"/>
    <w:rsid w:val="00E03EE5"/>
    <w:rsid w:val="00E11A1A"/>
    <w:rsid w:val="00E15E6E"/>
    <w:rsid w:val="00E3601E"/>
    <w:rsid w:val="00E514DE"/>
    <w:rsid w:val="00E77CD8"/>
    <w:rsid w:val="00E818D0"/>
    <w:rsid w:val="00E94A65"/>
    <w:rsid w:val="00ED5BB6"/>
    <w:rsid w:val="00EE419F"/>
    <w:rsid w:val="00EF220C"/>
    <w:rsid w:val="00EF4532"/>
    <w:rsid w:val="00F14ACB"/>
    <w:rsid w:val="00F26657"/>
    <w:rsid w:val="00F33CC4"/>
    <w:rsid w:val="00F347B9"/>
    <w:rsid w:val="00F56E92"/>
    <w:rsid w:val="00F6618F"/>
    <w:rsid w:val="00F737C7"/>
    <w:rsid w:val="00F73CCC"/>
    <w:rsid w:val="00F938AD"/>
    <w:rsid w:val="00F950D5"/>
    <w:rsid w:val="00FA3D3D"/>
    <w:rsid w:val="00FC25DA"/>
    <w:rsid w:val="00FD076B"/>
    <w:rsid w:val="00FF27DD"/>
    <w:rsid w:val="00FF2CC6"/>
    <w:rsid w:val="00FF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D8E8"/>
  <w14:defaultImageDpi w14:val="32767"/>
  <w15:chartTrackingRefBased/>
  <w15:docId w15:val="{4EFEE878-1B1A-9B48-B582-F34D69C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92"/>
    <w:pPr>
      <w:spacing w:line="269" w:lineRule="auto"/>
    </w:pPr>
    <w:rPr>
      <w:rFonts w:ascii="Arial" w:hAnsi="Arial"/>
      <w:sz w:val="20"/>
    </w:rPr>
  </w:style>
  <w:style w:type="paragraph" w:styleId="Heading1">
    <w:name w:val="heading 1"/>
    <w:basedOn w:val="Normal"/>
    <w:next w:val="Normal"/>
    <w:link w:val="Heading1Char"/>
    <w:uiPriority w:val="9"/>
    <w:rsid w:val="003738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D83"/>
    <w:pPr>
      <w:autoSpaceDE w:val="0"/>
      <w:autoSpaceDN w:val="0"/>
      <w:adjustRightInd w:val="0"/>
    </w:pPr>
    <w:rPr>
      <w:rFonts w:ascii="Myriad Pro" w:hAnsi="Myriad Pro" w:cs="Myriad Pro"/>
      <w:color w:val="000000"/>
    </w:rPr>
  </w:style>
  <w:style w:type="paragraph" w:customStyle="1" w:styleId="Courses">
    <w:name w:val="Courses"/>
    <w:basedOn w:val="Normal"/>
    <w:qFormat/>
    <w:rsid w:val="00C307EE"/>
    <w:pPr>
      <w:tabs>
        <w:tab w:val="right" w:pos="5760"/>
      </w:tabs>
      <w:spacing w:line="288" w:lineRule="auto"/>
    </w:pPr>
    <w:rPr>
      <w:color w:val="000000" w:themeColor="text1"/>
    </w:rPr>
  </w:style>
  <w:style w:type="character" w:styleId="Hyperlink">
    <w:name w:val="Hyperlink"/>
    <w:basedOn w:val="DefaultParagraphFont"/>
    <w:uiPriority w:val="99"/>
    <w:unhideWhenUsed/>
    <w:rsid w:val="009E5D83"/>
    <w:rPr>
      <w:color w:val="0563C1" w:themeColor="hyperlink"/>
      <w:u w:val="single"/>
    </w:rPr>
  </w:style>
  <w:style w:type="character" w:customStyle="1" w:styleId="UnresolvedMention1">
    <w:name w:val="Unresolved Mention1"/>
    <w:basedOn w:val="DefaultParagraphFont"/>
    <w:uiPriority w:val="99"/>
    <w:rsid w:val="009E5D83"/>
    <w:rPr>
      <w:color w:val="605E5C"/>
      <w:shd w:val="clear" w:color="auto" w:fill="E1DFDD"/>
    </w:rPr>
  </w:style>
  <w:style w:type="paragraph" w:customStyle="1" w:styleId="NCCC">
    <w:name w:val="NCCC"/>
    <w:basedOn w:val="Normal"/>
    <w:qFormat/>
    <w:rsid w:val="00A23992"/>
    <w:pPr>
      <w:jc w:val="center"/>
    </w:pPr>
    <w:rPr>
      <w:b/>
      <w:color w:val="000000" w:themeColor="text1"/>
      <w:sz w:val="28"/>
    </w:rPr>
  </w:style>
  <w:style w:type="paragraph" w:customStyle="1" w:styleId="Headline">
    <w:name w:val="Headline"/>
    <w:basedOn w:val="Normal"/>
    <w:qFormat/>
    <w:rsid w:val="00A23992"/>
    <w:pPr>
      <w:spacing w:after="120"/>
    </w:pPr>
    <w:rPr>
      <w:b/>
      <w:color w:val="004A79"/>
      <w:sz w:val="24"/>
      <w:szCs w:val="28"/>
    </w:rPr>
  </w:style>
  <w:style w:type="paragraph" w:customStyle="1" w:styleId="ProgramName">
    <w:name w:val="Program Name"/>
    <w:basedOn w:val="Normal"/>
    <w:qFormat/>
    <w:rsid w:val="00A23992"/>
    <w:pPr>
      <w:spacing w:before="240" w:after="360"/>
      <w:jc w:val="center"/>
    </w:pPr>
    <w:rPr>
      <w:b/>
      <w:color w:val="004A79"/>
      <w:sz w:val="28"/>
      <w:szCs w:val="28"/>
    </w:rPr>
  </w:style>
  <w:style w:type="paragraph" w:customStyle="1" w:styleId="Semesters">
    <w:name w:val="Semesters"/>
    <w:basedOn w:val="Normal"/>
    <w:qFormat/>
    <w:rsid w:val="002B5E42"/>
    <w:pPr>
      <w:spacing w:line="276" w:lineRule="auto"/>
    </w:pPr>
    <w:rPr>
      <w:b/>
      <w:color w:val="004A79"/>
      <w:sz w:val="21"/>
      <w:szCs w:val="22"/>
    </w:rPr>
  </w:style>
  <w:style w:type="character" w:customStyle="1" w:styleId="Heading1Char">
    <w:name w:val="Heading 1 Char"/>
    <w:basedOn w:val="DefaultParagraphFont"/>
    <w:link w:val="Heading1"/>
    <w:uiPriority w:val="9"/>
    <w:rsid w:val="0037382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unhideWhenUsed/>
    <w:rsid w:val="00ED5BB6"/>
    <w:pPr>
      <w:spacing w:after="120" w:line="480" w:lineRule="auto"/>
    </w:pPr>
  </w:style>
  <w:style w:type="character" w:customStyle="1" w:styleId="BodyText2Char">
    <w:name w:val="Body Text 2 Char"/>
    <w:basedOn w:val="DefaultParagraphFont"/>
    <w:link w:val="BodyText2"/>
    <w:uiPriority w:val="99"/>
    <w:rsid w:val="00ED5BB6"/>
    <w:rPr>
      <w:rFonts w:ascii="Arial" w:hAnsi="Arial"/>
      <w:sz w:val="20"/>
    </w:rPr>
  </w:style>
  <w:style w:type="character" w:styleId="FollowedHyperlink">
    <w:name w:val="FollowedHyperlink"/>
    <w:basedOn w:val="DefaultParagraphFont"/>
    <w:uiPriority w:val="99"/>
    <w:semiHidden/>
    <w:unhideWhenUsed/>
    <w:rsid w:val="00421DAB"/>
    <w:rPr>
      <w:color w:val="954F72" w:themeColor="followedHyperlink"/>
      <w:u w:val="single"/>
    </w:rPr>
  </w:style>
  <w:style w:type="paragraph" w:styleId="BodyText">
    <w:name w:val="Body Text"/>
    <w:basedOn w:val="Normal"/>
    <w:link w:val="BodyTextChar"/>
    <w:uiPriority w:val="99"/>
    <w:semiHidden/>
    <w:unhideWhenUsed/>
    <w:rsid w:val="00232925"/>
    <w:pPr>
      <w:spacing w:after="120"/>
    </w:pPr>
  </w:style>
  <w:style w:type="character" w:customStyle="1" w:styleId="BodyTextChar">
    <w:name w:val="Body Text Char"/>
    <w:basedOn w:val="DefaultParagraphFont"/>
    <w:link w:val="BodyText"/>
    <w:uiPriority w:val="99"/>
    <w:semiHidden/>
    <w:rsid w:val="00232925"/>
    <w:rPr>
      <w:rFonts w:ascii="Arial" w:hAnsi="Arial"/>
      <w:sz w:val="20"/>
    </w:rPr>
  </w:style>
  <w:style w:type="paragraph" w:styleId="Header">
    <w:name w:val="header"/>
    <w:basedOn w:val="Normal"/>
    <w:link w:val="HeaderChar"/>
    <w:uiPriority w:val="99"/>
    <w:unhideWhenUsed/>
    <w:rsid w:val="00D51871"/>
    <w:pPr>
      <w:tabs>
        <w:tab w:val="center" w:pos="4680"/>
        <w:tab w:val="right" w:pos="9360"/>
      </w:tabs>
      <w:spacing w:line="240" w:lineRule="auto"/>
    </w:pPr>
  </w:style>
  <w:style w:type="character" w:customStyle="1" w:styleId="HeaderChar">
    <w:name w:val="Header Char"/>
    <w:basedOn w:val="DefaultParagraphFont"/>
    <w:link w:val="Header"/>
    <w:uiPriority w:val="99"/>
    <w:rsid w:val="00D51871"/>
    <w:rPr>
      <w:rFonts w:ascii="Arial" w:hAnsi="Arial"/>
      <w:sz w:val="20"/>
    </w:rPr>
  </w:style>
  <w:style w:type="paragraph" w:styleId="Footer">
    <w:name w:val="footer"/>
    <w:basedOn w:val="Normal"/>
    <w:link w:val="FooterChar"/>
    <w:uiPriority w:val="99"/>
    <w:unhideWhenUsed/>
    <w:rsid w:val="00D51871"/>
    <w:pPr>
      <w:tabs>
        <w:tab w:val="center" w:pos="4680"/>
        <w:tab w:val="right" w:pos="9360"/>
      </w:tabs>
      <w:spacing w:line="240" w:lineRule="auto"/>
    </w:pPr>
  </w:style>
  <w:style w:type="character" w:customStyle="1" w:styleId="FooterChar">
    <w:name w:val="Footer Char"/>
    <w:basedOn w:val="DefaultParagraphFont"/>
    <w:link w:val="Footer"/>
    <w:uiPriority w:val="99"/>
    <w:rsid w:val="00D51871"/>
    <w:rPr>
      <w:rFonts w:ascii="Arial" w:hAnsi="Arial"/>
      <w:sz w:val="20"/>
    </w:rPr>
  </w:style>
  <w:style w:type="paragraph" w:customStyle="1" w:styleId="Total">
    <w:name w:val="Total"/>
    <w:basedOn w:val="Courses"/>
    <w:qFormat/>
    <w:rsid w:val="00C307EE"/>
    <w:pPr>
      <w:pBdr>
        <w:top w:val="single" w:sz="4" w:space="1" w:color="auto"/>
      </w:pBdr>
    </w:pPr>
    <w:rPr>
      <w:b/>
    </w:rPr>
  </w:style>
  <w:style w:type="paragraph" w:customStyle="1" w:styleId="Accreditations">
    <w:name w:val="Accreditations"/>
    <w:basedOn w:val="Normal"/>
    <w:qFormat/>
    <w:rsid w:val="00CE0C5D"/>
    <w:rPr>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562">
      <w:bodyDiv w:val="1"/>
      <w:marLeft w:val="0"/>
      <w:marRight w:val="0"/>
      <w:marTop w:val="0"/>
      <w:marBottom w:val="0"/>
      <w:divBdr>
        <w:top w:val="none" w:sz="0" w:space="0" w:color="auto"/>
        <w:left w:val="none" w:sz="0" w:space="0" w:color="auto"/>
        <w:bottom w:val="none" w:sz="0" w:space="0" w:color="auto"/>
        <w:right w:val="none" w:sz="0" w:space="0" w:color="auto"/>
      </w:divBdr>
    </w:div>
    <w:div w:id="65691856">
      <w:bodyDiv w:val="1"/>
      <w:marLeft w:val="0"/>
      <w:marRight w:val="0"/>
      <w:marTop w:val="0"/>
      <w:marBottom w:val="0"/>
      <w:divBdr>
        <w:top w:val="none" w:sz="0" w:space="0" w:color="auto"/>
        <w:left w:val="none" w:sz="0" w:space="0" w:color="auto"/>
        <w:bottom w:val="none" w:sz="0" w:space="0" w:color="auto"/>
        <w:right w:val="none" w:sz="0" w:space="0" w:color="auto"/>
      </w:divBdr>
    </w:div>
    <w:div w:id="147136800">
      <w:bodyDiv w:val="1"/>
      <w:marLeft w:val="0"/>
      <w:marRight w:val="0"/>
      <w:marTop w:val="0"/>
      <w:marBottom w:val="0"/>
      <w:divBdr>
        <w:top w:val="none" w:sz="0" w:space="0" w:color="auto"/>
        <w:left w:val="none" w:sz="0" w:space="0" w:color="auto"/>
        <w:bottom w:val="none" w:sz="0" w:space="0" w:color="auto"/>
        <w:right w:val="none" w:sz="0" w:space="0" w:color="auto"/>
      </w:divBdr>
    </w:div>
    <w:div w:id="212083019">
      <w:bodyDiv w:val="1"/>
      <w:marLeft w:val="0"/>
      <w:marRight w:val="0"/>
      <w:marTop w:val="0"/>
      <w:marBottom w:val="0"/>
      <w:divBdr>
        <w:top w:val="none" w:sz="0" w:space="0" w:color="auto"/>
        <w:left w:val="none" w:sz="0" w:space="0" w:color="auto"/>
        <w:bottom w:val="none" w:sz="0" w:space="0" w:color="auto"/>
        <w:right w:val="none" w:sz="0" w:space="0" w:color="auto"/>
      </w:divBdr>
    </w:div>
    <w:div w:id="279269160">
      <w:bodyDiv w:val="1"/>
      <w:marLeft w:val="0"/>
      <w:marRight w:val="0"/>
      <w:marTop w:val="0"/>
      <w:marBottom w:val="0"/>
      <w:divBdr>
        <w:top w:val="none" w:sz="0" w:space="0" w:color="auto"/>
        <w:left w:val="none" w:sz="0" w:space="0" w:color="auto"/>
        <w:bottom w:val="none" w:sz="0" w:space="0" w:color="auto"/>
        <w:right w:val="none" w:sz="0" w:space="0" w:color="auto"/>
      </w:divBdr>
    </w:div>
    <w:div w:id="441266256">
      <w:bodyDiv w:val="1"/>
      <w:marLeft w:val="0"/>
      <w:marRight w:val="0"/>
      <w:marTop w:val="0"/>
      <w:marBottom w:val="0"/>
      <w:divBdr>
        <w:top w:val="none" w:sz="0" w:space="0" w:color="auto"/>
        <w:left w:val="none" w:sz="0" w:space="0" w:color="auto"/>
        <w:bottom w:val="none" w:sz="0" w:space="0" w:color="auto"/>
        <w:right w:val="none" w:sz="0" w:space="0" w:color="auto"/>
      </w:divBdr>
    </w:div>
    <w:div w:id="678774791">
      <w:bodyDiv w:val="1"/>
      <w:marLeft w:val="0"/>
      <w:marRight w:val="0"/>
      <w:marTop w:val="0"/>
      <w:marBottom w:val="0"/>
      <w:divBdr>
        <w:top w:val="none" w:sz="0" w:space="0" w:color="auto"/>
        <w:left w:val="none" w:sz="0" w:space="0" w:color="auto"/>
        <w:bottom w:val="none" w:sz="0" w:space="0" w:color="auto"/>
        <w:right w:val="none" w:sz="0" w:space="0" w:color="auto"/>
      </w:divBdr>
    </w:div>
    <w:div w:id="726878697">
      <w:bodyDiv w:val="1"/>
      <w:marLeft w:val="0"/>
      <w:marRight w:val="0"/>
      <w:marTop w:val="0"/>
      <w:marBottom w:val="0"/>
      <w:divBdr>
        <w:top w:val="none" w:sz="0" w:space="0" w:color="auto"/>
        <w:left w:val="none" w:sz="0" w:space="0" w:color="auto"/>
        <w:bottom w:val="none" w:sz="0" w:space="0" w:color="auto"/>
        <w:right w:val="none" w:sz="0" w:space="0" w:color="auto"/>
      </w:divBdr>
    </w:div>
    <w:div w:id="765346297">
      <w:bodyDiv w:val="1"/>
      <w:marLeft w:val="0"/>
      <w:marRight w:val="0"/>
      <w:marTop w:val="0"/>
      <w:marBottom w:val="0"/>
      <w:divBdr>
        <w:top w:val="none" w:sz="0" w:space="0" w:color="auto"/>
        <w:left w:val="none" w:sz="0" w:space="0" w:color="auto"/>
        <w:bottom w:val="none" w:sz="0" w:space="0" w:color="auto"/>
        <w:right w:val="none" w:sz="0" w:space="0" w:color="auto"/>
      </w:divBdr>
    </w:div>
    <w:div w:id="830873711">
      <w:bodyDiv w:val="1"/>
      <w:marLeft w:val="0"/>
      <w:marRight w:val="0"/>
      <w:marTop w:val="0"/>
      <w:marBottom w:val="0"/>
      <w:divBdr>
        <w:top w:val="none" w:sz="0" w:space="0" w:color="auto"/>
        <w:left w:val="none" w:sz="0" w:space="0" w:color="auto"/>
        <w:bottom w:val="none" w:sz="0" w:space="0" w:color="auto"/>
        <w:right w:val="none" w:sz="0" w:space="0" w:color="auto"/>
      </w:divBdr>
    </w:div>
    <w:div w:id="1204367162">
      <w:bodyDiv w:val="1"/>
      <w:marLeft w:val="0"/>
      <w:marRight w:val="0"/>
      <w:marTop w:val="0"/>
      <w:marBottom w:val="0"/>
      <w:divBdr>
        <w:top w:val="none" w:sz="0" w:space="0" w:color="auto"/>
        <w:left w:val="none" w:sz="0" w:space="0" w:color="auto"/>
        <w:bottom w:val="none" w:sz="0" w:space="0" w:color="auto"/>
        <w:right w:val="none" w:sz="0" w:space="0" w:color="auto"/>
      </w:divBdr>
    </w:div>
    <w:div w:id="1525710356">
      <w:bodyDiv w:val="1"/>
      <w:marLeft w:val="0"/>
      <w:marRight w:val="0"/>
      <w:marTop w:val="0"/>
      <w:marBottom w:val="0"/>
      <w:divBdr>
        <w:top w:val="none" w:sz="0" w:space="0" w:color="auto"/>
        <w:left w:val="none" w:sz="0" w:space="0" w:color="auto"/>
        <w:bottom w:val="none" w:sz="0" w:space="0" w:color="auto"/>
        <w:right w:val="none" w:sz="0" w:space="0" w:color="auto"/>
      </w:divBdr>
    </w:div>
    <w:div w:id="1631277678">
      <w:bodyDiv w:val="1"/>
      <w:marLeft w:val="0"/>
      <w:marRight w:val="0"/>
      <w:marTop w:val="0"/>
      <w:marBottom w:val="0"/>
      <w:divBdr>
        <w:top w:val="none" w:sz="0" w:space="0" w:color="auto"/>
        <w:left w:val="none" w:sz="0" w:space="0" w:color="auto"/>
        <w:bottom w:val="none" w:sz="0" w:space="0" w:color="auto"/>
        <w:right w:val="none" w:sz="0" w:space="0" w:color="auto"/>
      </w:divBdr>
      <w:divsChild>
        <w:div w:id="248857100">
          <w:marLeft w:val="0"/>
          <w:marRight w:val="0"/>
          <w:marTop w:val="0"/>
          <w:marBottom w:val="0"/>
          <w:divBdr>
            <w:top w:val="none" w:sz="0" w:space="0" w:color="auto"/>
            <w:left w:val="none" w:sz="0" w:space="0" w:color="auto"/>
            <w:bottom w:val="none" w:sz="0" w:space="0" w:color="auto"/>
            <w:right w:val="none" w:sz="0" w:space="0" w:color="auto"/>
          </w:divBdr>
        </w:div>
      </w:divsChild>
    </w:div>
    <w:div w:id="1637446031">
      <w:bodyDiv w:val="1"/>
      <w:marLeft w:val="0"/>
      <w:marRight w:val="0"/>
      <w:marTop w:val="0"/>
      <w:marBottom w:val="0"/>
      <w:divBdr>
        <w:top w:val="none" w:sz="0" w:space="0" w:color="auto"/>
        <w:left w:val="none" w:sz="0" w:space="0" w:color="auto"/>
        <w:bottom w:val="none" w:sz="0" w:space="0" w:color="auto"/>
        <w:right w:val="none" w:sz="0" w:space="0" w:color="auto"/>
      </w:divBdr>
    </w:div>
    <w:div w:id="1848984253">
      <w:bodyDiv w:val="1"/>
      <w:marLeft w:val="0"/>
      <w:marRight w:val="0"/>
      <w:marTop w:val="0"/>
      <w:marBottom w:val="0"/>
      <w:divBdr>
        <w:top w:val="none" w:sz="0" w:space="0" w:color="auto"/>
        <w:left w:val="none" w:sz="0" w:space="0" w:color="auto"/>
        <w:bottom w:val="none" w:sz="0" w:space="0" w:color="auto"/>
        <w:right w:val="none" w:sz="0" w:space="0" w:color="auto"/>
      </w:divBdr>
    </w:div>
    <w:div w:id="1896962706">
      <w:bodyDiv w:val="1"/>
      <w:marLeft w:val="0"/>
      <w:marRight w:val="0"/>
      <w:marTop w:val="0"/>
      <w:marBottom w:val="0"/>
      <w:divBdr>
        <w:top w:val="none" w:sz="0" w:space="0" w:color="auto"/>
        <w:left w:val="none" w:sz="0" w:space="0" w:color="auto"/>
        <w:bottom w:val="none" w:sz="0" w:space="0" w:color="auto"/>
        <w:right w:val="none" w:sz="0" w:space="0" w:color="auto"/>
      </w:divBdr>
    </w:div>
    <w:div w:id="1971936129">
      <w:bodyDiv w:val="1"/>
      <w:marLeft w:val="0"/>
      <w:marRight w:val="0"/>
      <w:marTop w:val="0"/>
      <w:marBottom w:val="0"/>
      <w:divBdr>
        <w:top w:val="none" w:sz="0" w:space="0" w:color="auto"/>
        <w:left w:val="none" w:sz="0" w:space="0" w:color="auto"/>
        <w:bottom w:val="none" w:sz="0" w:space="0" w:color="auto"/>
        <w:right w:val="none" w:sz="0" w:space="0" w:color="auto"/>
      </w:divBdr>
    </w:div>
    <w:div w:id="2036956653">
      <w:bodyDiv w:val="1"/>
      <w:marLeft w:val="0"/>
      <w:marRight w:val="0"/>
      <w:marTop w:val="0"/>
      <w:marBottom w:val="0"/>
      <w:divBdr>
        <w:top w:val="none" w:sz="0" w:space="0" w:color="auto"/>
        <w:left w:val="none" w:sz="0" w:space="0" w:color="auto"/>
        <w:bottom w:val="none" w:sz="0" w:space="0" w:color="auto"/>
        <w:right w:val="none" w:sz="0" w:space="0" w:color="auto"/>
      </w:divBdr>
    </w:div>
    <w:div w:id="2091610103">
      <w:bodyDiv w:val="1"/>
      <w:marLeft w:val="0"/>
      <w:marRight w:val="0"/>
      <w:marTop w:val="0"/>
      <w:marBottom w:val="0"/>
      <w:divBdr>
        <w:top w:val="none" w:sz="0" w:space="0" w:color="auto"/>
        <w:left w:val="none" w:sz="0" w:space="0" w:color="auto"/>
        <w:bottom w:val="none" w:sz="0" w:space="0" w:color="auto"/>
        <w:right w:val="none" w:sz="0" w:space="0" w:color="auto"/>
      </w:divBdr>
    </w:div>
    <w:div w:id="21324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unyniagara.edu/courses/nursing-a-a-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DA2B-2467-4B9E-B364-8357713B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Stefani Orefice</cp:lastModifiedBy>
  <cp:revision>232</cp:revision>
  <cp:lastPrinted>2019-12-13T16:03:00Z</cp:lastPrinted>
  <dcterms:created xsi:type="dcterms:W3CDTF">2019-12-11T18:38:00Z</dcterms:created>
  <dcterms:modified xsi:type="dcterms:W3CDTF">2025-03-12T20:30:00Z</dcterms:modified>
</cp:coreProperties>
</file>