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3D8FE" w14:textId="03A4C94A" w:rsidR="003E3E3A" w:rsidRPr="00FF27DD" w:rsidRDefault="001958C0" w:rsidP="00FF27DD">
      <w:pPr>
        <w:pStyle w:val="NCCC"/>
      </w:pPr>
      <w:r>
        <w:rPr>
          <w:noProof/>
        </w:rPr>
        <w:drawing>
          <wp:anchor distT="0" distB="0" distL="114300" distR="114300" simplePos="0" relativeHeight="251659264" behindDoc="0" locked="1" layoutInCell="1" allowOverlap="1" wp14:anchorId="15083494" wp14:editId="76D5E169">
            <wp:simplePos x="0" y="0"/>
            <wp:positionH relativeFrom="column">
              <wp:posOffset>0</wp:posOffset>
            </wp:positionH>
            <wp:positionV relativeFrom="paragraph">
              <wp:posOffset>0</wp:posOffset>
            </wp:positionV>
            <wp:extent cx="1847088" cy="713232"/>
            <wp:effectExtent l="0" t="0" r="1270" b="0"/>
            <wp:wrapNone/>
            <wp:docPr id="1" name="Picture 1" descr="C:\Users\pdaboll\AppData\Local\Microsoft\Windows\INetCache\Content.Outlook\8BPTGTBL\SUNY-Niagara-Logo_OnLight_SmoothSwas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boll\AppData\Local\Microsoft\Windows\INetCache\Content.Outlook\8BPTGTBL\SUNY-Niagara-Logo_OnLight_SmoothSwas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088" cy="71323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SUNY </w:t>
      </w:r>
      <w:r w:rsidR="003E3E3A" w:rsidRPr="00FF27DD">
        <w:t>NIAGARA</w:t>
      </w:r>
    </w:p>
    <w:p w14:paraId="51C28ABD" w14:textId="7B49891A" w:rsidR="00E15E6E" w:rsidRPr="00E15E6E" w:rsidRDefault="00CE4DEE" w:rsidP="00926F25">
      <w:pPr>
        <w:pStyle w:val="ProgramName"/>
      </w:pPr>
      <w:r>
        <w:t>Welding Technology</w:t>
      </w:r>
      <w:r w:rsidR="009E5D83" w:rsidRPr="009E5D83">
        <w:t xml:space="preserve">, </w:t>
      </w:r>
      <w:r>
        <w:t>A.</w:t>
      </w:r>
      <w:r w:rsidR="009E5D83" w:rsidRPr="009E5D83">
        <w:t>A.S</w:t>
      </w:r>
      <w:r w:rsidR="00E15E6E">
        <w:t>.</w:t>
      </w:r>
      <w:r w:rsidR="00BC36FA">
        <w:br/>
      </w:r>
    </w:p>
    <w:p w14:paraId="7C918181" w14:textId="0A9A9AAB" w:rsidR="001552F0" w:rsidRDefault="001552F0" w:rsidP="009E5D83">
      <w:pPr>
        <w:rPr>
          <w:rFonts w:ascii="Helvetica" w:hAnsi="Helvetica"/>
          <w:b/>
          <w:color w:val="004A79"/>
          <w:szCs w:val="28"/>
        </w:rPr>
        <w:sectPr w:rsidR="001552F0" w:rsidSect="00591D20">
          <w:footerReference w:type="default" r:id="rId9"/>
          <w:type w:val="continuous"/>
          <w:pgSz w:w="12240" w:h="15840"/>
          <w:pgMar w:top="907" w:right="907" w:bottom="907" w:left="907" w:header="720" w:footer="720" w:gutter="0"/>
          <w:cols w:space="720"/>
          <w:docGrid w:linePitch="360"/>
        </w:sectPr>
      </w:pPr>
    </w:p>
    <w:p w14:paraId="75221D9B" w14:textId="77777777" w:rsidR="009E5D83" w:rsidRDefault="009E5D83" w:rsidP="00F14ACB">
      <w:pPr>
        <w:pStyle w:val="Headline"/>
      </w:pPr>
      <w:r w:rsidRPr="009E5D83">
        <w:t>Overview</w:t>
      </w:r>
    </w:p>
    <w:p w14:paraId="272196AC" w14:textId="54F469AE" w:rsidR="009936BC" w:rsidRDefault="00B522E5" w:rsidP="002F3330">
      <w:r w:rsidRPr="00B522E5">
        <w:t>The Welding Technology curriculum includes coursework in welding that is designed to prepare the student for various welding certifications. In addition, the degree offers coursework in some of the soft skilled and tangible areas of liberal arts. The laboratory approach provides the student with ample opportunity to develop welding skill sets that are marketable in the workforce.</w:t>
      </w:r>
    </w:p>
    <w:p w14:paraId="3F871460" w14:textId="77777777" w:rsidR="00B522E5" w:rsidRDefault="00B522E5" w:rsidP="002F3330">
      <w:pPr>
        <w:rPr>
          <w:color w:val="000000" w:themeColor="text1"/>
        </w:rPr>
      </w:pPr>
    </w:p>
    <w:p w14:paraId="1ED7703A" w14:textId="77777777" w:rsidR="009E5D83" w:rsidRDefault="009E5D83" w:rsidP="00FF2CC6">
      <w:pPr>
        <w:pStyle w:val="Headline"/>
      </w:pPr>
      <w:r>
        <w:t>Careers</w:t>
      </w:r>
    </w:p>
    <w:p w14:paraId="60A89987" w14:textId="5718C949" w:rsidR="001E212B" w:rsidRDefault="001E212B" w:rsidP="00C5771E">
      <w:r>
        <w:t>Careers</w:t>
      </w:r>
      <w:r w:rsidR="002B4471">
        <w:t xml:space="preserve"> </w:t>
      </w:r>
      <w:r>
        <w:t>related to your program of study:</w:t>
      </w:r>
    </w:p>
    <w:p w14:paraId="25428243" w14:textId="77777777" w:rsidR="00E21207" w:rsidRDefault="00E21207" w:rsidP="00E21207">
      <w:r>
        <w:t>• Pipefitter</w:t>
      </w:r>
    </w:p>
    <w:p w14:paraId="038C0262" w14:textId="77777777" w:rsidR="00E21207" w:rsidRDefault="00E21207" w:rsidP="00E21207">
      <w:r>
        <w:t>• Production Manager</w:t>
      </w:r>
    </w:p>
    <w:p w14:paraId="2D442C5D" w14:textId="77777777" w:rsidR="00E21207" w:rsidRDefault="00E21207" w:rsidP="00E21207">
      <w:r>
        <w:t>• Welder</w:t>
      </w:r>
    </w:p>
    <w:p w14:paraId="2B66BF8E" w14:textId="77777777" w:rsidR="00E21207" w:rsidRDefault="00E21207" w:rsidP="00E21207">
      <w:r>
        <w:t>• Welding Manager</w:t>
      </w:r>
    </w:p>
    <w:p w14:paraId="1FCF8746" w14:textId="77777777" w:rsidR="00E21207" w:rsidRDefault="00E21207" w:rsidP="00E21207">
      <w:r>
        <w:t>• Welding Procurement</w:t>
      </w:r>
    </w:p>
    <w:p w14:paraId="7E70DF09" w14:textId="514EB74D" w:rsidR="001E5324" w:rsidRDefault="00E21207" w:rsidP="00E21207">
      <w:r>
        <w:t>• Welding Sales</w:t>
      </w:r>
    </w:p>
    <w:p w14:paraId="5ABA99A4" w14:textId="77777777" w:rsidR="00AE5103" w:rsidRDefault="00AE5103" w:rsidP="00D7778F">
      <w:pPr>
        <w:rPr>
          <w:color w:val="000000" w:themeColor="text1"/>
        </w:rPr>
      </w:pPr>
    </w:p>
    <w:p w14:paraId="30AEBA62" w14:textId="77777777" w:rsidR="009E5D83" w:rsidRPr="009E5D83" w:rsidRDefault="009E5D83" w:rsidP="00FF2CC6">
      <w:pPr>
        <w:pStyle w:val="Headline"/>
        <w:rPr>
          <w:rFonts w:ascii="Helvetica" w:hAnsi="Helvetica"/>
          <w:b w:val="0"/>
        </w:rPr>
      </w:pPr>
      <w:r>
        <w:t>Contact</w:t>
      </w:r>
    </w:p>
    <w:p w14:paraId="0475E396" w14:textId="77777777" w:rsidR="009E5D83" w:rsidRPr="00C5771E" w:rsidRDefault="009E5D83" w:rsidP="00C5771E">
      <w:pPr>
        <w:rPr>
          <w:b/>
        </w:rPr>
      </w:pPr>
      <w:r w:rsidRPr="00C5771E">
        <w:rPr>
          <w:b/>
        </w:rPr>
        <w:t xml:space="preserve">Program Coordinator </w:t>
      </w:r>
    </w:p>
    <w:p w14:paraId="57F1086F" w14:textId="61A7DC84" w:rsidR="001E1C6F" w:rsidRDefault="000F180D" w:rsidP="00C5771E">
      <w:r>
        <w:t>Joe Schmidt</w:t>
      </w:r>
    </w:p>
    <w:p w14:paraId="162C6B80" w14:textId="78052727" w:rsidR="009E5D83" w:rsidRDefault="00681014" w:rsidP="00C5771E">
      <w:r w:rsidRPr="00681014">
        <w:t>716-614-</w:t>
      </w:r>
      <w:r w:rsidR="000F180D">
        <w:t>5971</w:t>
      </w:r>
    </w:p>
    <w:p w14:paraId="2750527A" w14:textId="09C1B908" w:rsidR="00C937DA" w:rsidRDefault="008E6F9B" w:rsidP="00C937DA">
      <w:pPr>
        <w:spacing w:line="240" w:lineRule="auto"/>
        <w:rPr>
          <w:rFonts w:ascii="Times New Roman" w:hAnsi="Times New Roman"/>
        </w:rPr>
      </w:pPr>
      <w:hyperlink r:id="rId10" w:history="1">
        <w:r w:rsidR="00843145" w:rsidRPr="006F7678">
          <w:rPr>
            <w:rStyle w:val="Hyperlink"/>
          </w:rPr>
          <w:t>schmidt@niagaracc.suny.edu</w:t>
        </w:r>
      </w:hyperlink>
    </w:p>
    <w:p w14:paraId="3C988B23" w14:textId="77777777" w:rsidR="009E5D83" w:rsidRDefault="009E5D83" w:rsidP="00C5771E"/>
    <w:p w14:paraId="431E8858" w14:textId="77777777" w:rsidR="009E5D83" w:rsidRPr="00C5771E" w:rsidRDefault="009E5D83" w:rsidP="00C5771E">
      <w:pPr>
        <w:rPr>
          <w:b/>
        </w:rPr>
      </w:pPr>
      <w:r w:rsidRPr="00C5771E">
        <w:rPr>
          <w:b/>
        </w:rPr>
        <w:t>Division</w:t>
      </w:r>
    </w:p>
    <w:p w14:paraId="04F7B729" w14:textId="7CE12BFE" w:rsidR="001B08DB" w:rsidRDefault="001B08DB" w:rsidP="001B08DB">
      <w:r>
        <w:t>Business &amp; STEM</w:t>
      </w:r>
      <w:r>
        <w:br/>
        <w:t>716-614-6410</w:t>
      </w:r>
    </w:p>
    <w:p w14:paraId="40C214F1" w14:textId="77777777" w:rsidR="00A748D4" w:rsidRDefault="00A748D4" w:rsidP="00C5771E"/>
    <w:p w14:paraId="4B9A3C74" w14:textId="77777777" w:rsidR="00A748D4" w:rsidRDefault="00A748D4" w:rsidP="00A748D4">
      <w:pPr>
        <w:rPr>
          <w:i/>
        </w:rPr>
      </w:pPr>
      <w:r>
        <w:rPr>
          <w:i/>
        </w:rPr>
        <w:t xml:space="preserve">Visit </w:t>
      </w:r>
      <w:r w:rsidRPr="00466841">
        <w:rPr>
          <w:i/>
        </w:rPr>
        <w:t xml:space="preserve">full catalog for specific course </w:t>
      </w:r>
    </w:p>
    <w:p w14:paraId="770E19BC" w14:textId="77777777" w:rsidR="00A748D4" w:rsidRDefault="00A748D4" w:rsidP="00A748D4">
      <w:r w:rsidRPr="00466841">
        <w:rPr>
          <w:i/>
        </w:rPr>
        <w:t>offerings for each semester</w:t>
      </w:r>
      <w:r>
        <w:rPr>
          <w:i/>
        </w:rPr>
        <w:t>:</w:t>
      </w:r>
    </w:p>
    <w:p w14:paraId="757963C7" w14:textId="417ABB67" w:rsidR="00E829EC" w:rsidRDefault="008E6F9B" w:rsidP="00C5771E">
      <w:hyperlink r:id="rId11" w:history="1">
        <w:r w:rsidRPr="008E6F9B">
          <w:rPr>
            <w:rStyle w:val="Hyperlink"/>
          </w:rPr>
          <w:t>https://sunyn</w:t>
        </w:r>
        <w:bookmarkStart w:id="0" w:name="_GoBack"/>
        <w:bookmarkEnd w:id="0"/>
        <w:r w:rsidRPr="008E6F9B">
          <w:rPr>
            <w:rStyle w:val="Hyperlink"/>
          </w:rPr>
          <w:t>i</w:t>
        </w:r>
        <w:r w:rsidRPr="008E6F9B">
          <w:rPr>
            <w:rStyle w:val="Hyperlink"/>
          </w:rPr>
          <w:t>agara.edu/courses/welding-technology-a-a-s/</w:t>
        </w:r>
      </w:hyperlink>
    </w:p>
    <w:p w14:paraId="12961F34" w14:textId="77777777" w:rsidR="00E829EC" w:rsidRDefault="00E829EC" w:rsidP="00C5771E"/>
    <w:p w14:paraId="5AAA38A8" w14:textId="77777777" w:rsidR="001E5324" w:rsidRDefault="001E5324" w:rsidP="00C5771E"/>
    <w:p w14:paraId="07D6A6E4" w14:textId="3ED9AF76" w:rsidR="00D56F10" w:rsidRPr="002B5E42" w:rsidRDefault="0078574F" w:rsidP="002B5E42">
      <w:pPr>
        <w:pStyle w:val="Headline"/>
      </w:pPr>
      <w:r w:rsidRPr="002B5E42">
        <w:br w:type="column"/>
      </w:r>
      <w:r w:rsidR="00D56F10" w:rsidRPr="002B5E42">
        <w:t>Program Requirements</w:t>
      </w:r>
    </w:p>
    <w:p w14:paraId="692109E7" w14:textId="77777777" w:rsidR="00D7778F" w:rsidRPr="003B584C" w:rsidRDefault="00D56F10" w:rsidP="008F4201">
      <w:pPr>
        <w:pStyle w:val="Semesters"/>
      </w:pPr>
      <w:r w:rsidRPr="0035577F">
        <w:t>First Semester</w:t>
      </w:r>
      <w:r w:rsidR="009F7B76">
        <w:tab/>
      </w:r>
      <w:r w:rsidR="009F7B76">
        <w:tab/>
      </w:r>
      <w:r w:rsidR="009F7B76" w:rsidRPr="009F7B76">
        <w:rPr>
          <w:color w:val="000000" w:themeColor="text1"/>
        </w:rPr>
        <w:t>Credits</w:t>
      </w:r>
    </w:p>
    <w:p w14:paraId="28403171" w14:textId="02C23C56" w:rsidR="0063328F" w:rsidRPr="0063328F" w:rsidRDefault="0063328F" w:rsidP="0063328F">
      <w:pPr>
        <w:pStyle w:val="Courses"/>
      </w:pPr>
      <w:r w:rsidRPr="0063328F">
        <w:t xml:space="preserve">Health/Physical Education elective </w:t>
      </w:r>
      <w:r>
        <w:tab/>
      </w:r>
      <w:r w:rsidRPr="0063328F">
        <w:t>1</w:t>
      </w:r>
    </w:p>
    <w:p w14:paraId="41B5887A" w14:textId="674CF387" w:rsidR="0063328F" w:rsidRPr="0063328F" w:rsidRDefault="0063328F" w:rsidP="0063328F">
      <w:pPr>
        <w:pStyle w:val="Courses"/>
      </w:pPr>
      <w:r w:rsidRPr="0063328F">
        <w:t xml:space="preserve">TEC 105 - Basic Skills for Technology </w:t>
      </w:r>
      <w:r>
        <w:tab/>
      </w:r>
      <w:r w:rsidRPr="0063328F">
        <w:t>3</w:t>
      </w:r>
    </w:p>
    <w:p w14:paraId="6C4194A6" w14:textId="45E26D0A" w:rsidR="0063328F" w:rsidRPr="0063328F" w:rsidRDefault="0063328F" w:rsidP="0063328F">
      <w:pPr>
        <w:pStyle w:val="Courses"/>
      </w:pPr>
      <w:r w:rsidRPr="0063328F">
        <w:t xml:space="preserve">WLD 100 - Introduction to Welding and Blueprints </w:t>
      </w:r>
      <w:r>
        <w:tab/>
      </w:r>
      <w:r w:rsidRPr="0063328F">
        <w:t>3</w:t>
      </w:r>
    </w:p>
    <w:p w14:paraId="2AF08676" w14:textId="7730DD6D" w:rsidR="0063328F" w:rsidRPr="0063328F" w:rsidRDefault="0063328F" w:rsidP="0063328F">
      <w:pPr>
        <w:pStyle w:val="Courses"/>
      </w:pPr>
      <w:r w:rsidRPr="0063328F">
        <w:t>WLD 110</w:t>
      </w:r>
      <w:r w:rsidR="009E1217">
        <w:t>/L</w:t>
      </w:r>
      <w:r w:rsidRPr="0063328F">
        <w:t xml:space="preserve"> - Electrical Arc Welding Process </w:t>
      </w:r>
      <w:r w:rsidR="009E1217">
        <w:t>w/ Lab</w:t>
      </w:r>
      <w:r>
        <w:tab/>
      </w:r>
      <w:r w:rsidRPr="0063328F">
        <w:t>4</w:t>
      </w:r>
    </w:p>
    <w:p w14:paraId="40F19288" w14:textId="427F595F" w:rsidR="0063328F" w:rsidRPr="0063328F" w:rsidRDefault="0063328F" w:rsidP="0063328F">
      <w:pPr>
        <w:pStyle w:val="Courses"/>
      </w:pPr>
      <w:r w:rsidRPr="0063328F">
        <w:t>WLD 120</w:t>
      </w:r>
      <w:r w:rsidR="009E1217">
        <w:t>/L</w:t>
      </w:r>
      <w:r w:rsidRPr="0063328F">
        <w:t xml:space="preserve"> - Thermal Cutting </w:t>
      </w:r>
      <w:r w:rsidR="009E1217">
        <w:t>w/ Lab</w:t>
      </w:r>
      <w:r>
        <w:tab/>
      </w:r>
      <w:r w:rsidRPr="0063328F">
        <w:t>2</w:t>
      </w:r>
    </w:p>
    <w:p w14:paraId="26E23045" w14:textId="32138753" w:rsidR="0063328F" w:rsidRPr="0063328F" w:rsidRDefault="0063328F" w:rsidP="0063328F">
      <w:pPr>
        <w:pStyle w:val="Courses"/>
      </w:pPr>
      <w:r w:rsidRPr="0063328F">
        <w:t>WLD 130</w:t>
      </w:r>
      <w:r w:rsidR="009E1217">
        <w:t>/L</w:t>
      </w:r>
      <w:r w:rsidRPr="0063328F">
        <w:t xml:space="preserve"> - Welding Safety - OSHA </w:t>
      </w:r>
      <w:r w:rsidR="009E1217">
        <w:t>w/ Lab</w:t>
      </w:r>
      <w:r>
        <w:tab/>
      </w:r>
      <w:r w:rsidRPr="0063328F">
        <w:t>2</w:t>
      </w:r>
    </w:p>
    <w:p w14:paraId="7430DC13" w14:textId="37D240D1" w:rsidR="0063382F" w:rsidRPr="007D7BB4" w:rsidRDefault="0063382F" w:rsidP="0063328F">
      <w:pPr>
        <w:pStyle w:val="Total"/>
      </w:pPr>
      <w:r w:rsidRPr="007D7BB4">
        <w:t xml:space="preserve">Total Credit Hours: </w:t>
      </w:r>
      <w:r w:rsidR="00F56E92" w:rsidRPr="007D7BB4">
        <w:tab/>
      </w:r>
      <w:r w:rsidRPr="007D7BB4">
        <w:t>1</w:t>
      </w:r>
      <w:r w:rsidR="00345D89">
        <w:t>5</w:t>
      </w:r>
      <w:r w:rsidR="00CD6670">
        <w:t xml:space="preserve"> Cr.</w:t>
      </w:r>
    </w:p>
    <w:p w14:paraId="1177CB1A" w14:textId="77777777" w:rsidR="00D7778F" w:rsidRDefault="00D7778F" w:rsidP="00695195">
      <w:pPr>
        <w:pStyle w:val="Semesters"/>
      </w:pPr>
    </w:p>
    <w:p w14:paraId="3BB76436" w14:textId="77777777" w:rsidR="00D7778F" w:rsidRPr="00695195" w:rsidRDefault="00D7778F" w:rsidP="00695195">
      <w:pPr>
        <w:pStyle w:val="Semesters"/>
      </w:pPr>
      <w:r w:rsidRPr="00695195">
        <w:t xml:space="preserve">Second Semester     </w:t>
      </w:r>
    </w:p>
    <w:p w14:paraId="3F6032DA" w14:textId="61D4EE5E" w:rsidR="00AC3328" w:rsidRPr="00AC3328" w:rsidRDefault="00AC3328" w:rsidP="00AC3328">
      <w:pPr>
        <w:pStyle w:val="Courses"/>
      </w:pPr>
      <w:r w:rsidRPr="00AC3328">
        <w:t xml:space="preserve">ENG 101 - Writing I </w:t>
      </w:r>
      <w:r>
        <w:tab/>
      </w:r>
      <w:r w:rsidRPr="00AC3328">
        <w:t>3</w:t>
      </w:r>
    </w:p>
    <w:p w14:paraId="688B9A47" w14:textId="6F9B978F" w:rsidR="00AC3328" w:rsidRPr="00AC3328" w:rsidRDefault="00AC3328" w:rsidP="00AC3328">
      <w:pPr>
        <w:pStyle w:val="Courses"/>
      </w:pPr>
      <w:r w:rsidRPr="00AC3328">
        <w:t xml:space="preserve">MAT 110 - Intermediate Algebra </w:t>
      </w:r>
      <w:r>
        <w:tab/>
      </w:r>
      <w:r w:rsidRPr="00AC3328">
        <w:t>4</w:t>
      </w:r>
    </w:p>
    <w:p w14:paraId="4EAA81C4" w14:textId="1CC1B6AB" w:rsidR="00AC3328" w:rsidRPr="00AC3328" w:rsidRDefault="00AC3328" w:rsidP="00AC3328">
      <w:pPr>
        <w:pStyle w:val="Courses"/>
      </w:pPr>
      <w:r w:rsidRPr="00AC3328">
        <w:t xml:space="preserve">MET 125 - Processes </w:t>
      </w:r>
      <w:r>
        <w:tab/>
      </w:r>
      <w:r w:rsidRPr="00AC3328">
        <w:t>3</w:t>
      </w:r>
    </w:p>
    <w:p w14:paraId="7E410C39" w14:textId="19A8842B" w:rsidR="00AC3328" w:rsidRPr="00AC3328" w:rsidRDefault="00AC3328" w:rsidP="00AC3328">
      <w:pPr>
        <w:pStyle w:val="Courses"/>
      </w:pPr>
      <w:r w:rsidRPr="00AC3328">
        <w:t xml:space="preserve">TEC 110 - Introduction to Technical Calculations </w:t>
      </w:r>
      <w:r>
        <w:tab/>
      </w:r>
      <w:r w:rsidRPr="00AC3328">
        <w:t>1</w:t>
      </w:r>
    </w:p>
    <w:p w14:paraId="207EE69D" w14:textId="59928155" w:rsidR="00AC3328" w:rsidRPr="00AC3328" w:rsidRDefault="00AC3328" w:rsidP="00AC3328">
      <w:pPr>
        <w:pStyle w:val="Courses"/>
      </w:pPr>
      <w:r w:rsidRPr="00AC3328">
        <w:t>WLD 140</w:t>
      </w:r>
      <w:r w:rsidR="009E1217">
        <w:t>/L</w:t>
      </w:r>
      <w:r w:rsidRPr="00AC3328">
        <w:t xml:space="preserve"> - Gas Metal Arc Welding Processes </w:t>
      </w:r>
      <w:r w:rsidR="009E1217">
        <w:t>w/ Lab</w:t>
      </w:r>
      <w:r>
        <w:tab/>
      </w:r>
      <w:r w:rsidRPr="00AC3328">
        <w:t>2</w:t>
      </w:r>
    </w:p>
    <w:p w14:paraId="493F84A6" w14:textId="5E5D88B2" w:rsidR="00AC3328" w:rsidRPr="00AC3328" w:rsidRDefault="00AC3328" w:rsidP="00AC3328">
      <w:pPr>
        <w:pStyle w:val="Courses"/>
      </w:pPr>
      <w:r w:rsidRPr="00AC3328">
        <w:t xml:space="preserve">WLD 150 - Welding Metallurgy </w:t>
      </w:r>
      <w:r>
        <w:tab/>
      </w:r>
      <w:r w:rsidRPr="00AC3328">
        <w:t>3</w:t>
      </w:r>
    </w:p>
    <w:p w14:paraId="2C2CBEE6" w14:textId="3C2DEF3B" w:rsidR="00542631" w:rsidRPr="009E4243" w:rsidRDefault="005211D1" w:rsidP="00AC3328">
      <w:pPr>
        <w:pStyle w:val="Total"/>
      </w:pPr>
      <w:r w:rsidRPr="009E4243">
        <w:t xml:space="preserve">Total Credit Hours: </w:t>
      </w:r>
      <w:r w:rsidRPr="009E4243">
        <w:tab/>
        <w:t>16</w:t>
      </w:r>
      <w:r w:rsidR="00CD6670">
        <w:t xml:space="preserve"> Cr.</w:t>
      </w:r>
    </w:p>
    <w:p w14:paraId="4A0444BE" w14:textId="77777777" w:rsidR="005211D1" w:rsidRDefault="005211D1" w:rsidP="005211D1">
      <w:pPr>
        <w:spacing w:line="276" w:lineRule="auto"/>
        <w:rPr>
          <w:color w:val="000000" w:themeColor="text1"/>
          <w:szCs w:val="20"/>
        </w:rPr>
      </w:pPr>
    </w:p>
    <w:p w14:paraId="4BA43A79" w14:textId="77777777" w:rsidR="00542631" w:rsidRPr="0035577F" w:rsidRDefault="00542631" w:rsidP="00F33CC4">
      <w:pPr>
        <w:pStyle w:val="Semesters"/>
      </w:pPr>
      <w:r w:rsidRPr="0035577F">
        <w:t xml:space="preserve">Third Semester     </w:t>
      </w:r>
    </w:p>
    <w:p w14:paraId="6458965B" w14:textId="56BEE1E2" w:rsidR="00E50FCD" w:rsidRPr="00E50FCD" w:rsidRDefault="00E50FCD" w:rsidP="00E50FCD">
      <w:pPr>
        <w:pStyle w:val="Courses"/>
      </w:pPr>
      <w:r w:rsidRPr="00E50FCD">
        <w:t xml:space="preserve">CHE 100 - Fundamentals of Chemistry </w:t>
      </w:r>
      <w:r>
        <w:tab/>
      </w:r>
      <w:r w:rsidRPr="00E50FCD">
        <w:t>3</w:t>
      </w:r>
    </w:p>
    <w:p w14:paraId="358D07C9" w14:textId="012DA32E" w:rsidR="00E50FCD" w:rsidRPr="00E50FCD" w:rsidRDefault="00E50FCD" w:rsidP="00E50FCD">
      <w:pPr>
        <w:pStyle w:val="Courses"/>
      </w:pPr>
      <w:r w:rsidRPr="00E50FCD">
        <w:t xml:space="preserve">CHE 101L - Fundamentals of Chemistry Lab </w:t>
      </w:r>
      <w:r>
        <w:tab/>
      </w:r>
      <w:r w:rsidRPr="00E50FCD">
        <w:t>1</w:t>
      </w:r>
    </w:p>
    <w:p w14:paraId="7E7084FB" w14:textId="376EBD24" w:rsidR="00E50FCD" w:rsidRPr="00E50FCD" w:rsidRDefault="00E50FCD" w:rsidP="00E50FCD">
      <w:pPr>
        <w:pStyle w:val="Courses"/>
      </w:pPr>
      <w:r w:rsidRPr="00E50FCD">
        <w:t xml:space="preserve">ECO 102 - Microeconomics </w:t>
      </w:r>
      <w:r>
        <w:tab/>
      </w:r>
      <w:r w:rsidRPr="00E50FCD">
        <w:t>3</w:t>
      </w:r>
    </w:p>
    <w:p w14:paraId="3DAA7EA8" w14:textId="0448DD31" w:rsidR="00E50FCD" w:rsidRPr="00E50FCD" w:rsidRDefault="00E50FCD" w:rsidP="00E50FCD">
      <w:pPr>
        <w:pStyle w:val="Courses"/>
      </w:pPr>
      <w:r w:rsidRPr="00E50FCD">
        <w:t>WLD 210</w:t>
      </w:r>
      <w:r w:rsidR="00FF725D">
        <w:t>/L</w:t>
      </w:r>
      <w:r w:rsidRPr="00E50FCD">
        <w:t xml:space="preserve"> - </w:t>
      </w:r>
      <w:proofErr w:type="spellStart"/>
      <w:r w:rsidRPr="00E50FCD">
        <w:t>Tig</w:t>
      </w:r>
      <w:proofErr w:type="spellEnd"/>
      <w:r w:rsidRPr="00E50FCD">
        <w:t xml:space="preserve"> Welding Processes </w:t>
      </w:r>
      <w:r w:rsidR="00FF725D">
        <w:t>w/ Lab</w:t>
      </w:r>
      <w:r>
        <w:tab/>
      </w:r>
      <w:r w:rsidRPr="00E50FCD">
        <w:t>3</w:t>
      </w:r>
    </w:p>
    <w:p w14:paraId="653341CF" w14:textId="37D518D6" w:rsidR="00E50FCD" w:rsidRPr="00E50FCD" w:rsidRDefault="00E50FCD" w:rsidP="00E50FCD">
      <w:pPr>
        <w:pStyle w:val="Courses"/>
      </w:pPr>
      <w:r w:rsidRPr="00E50FCD">
        <w:t>WLD 220</w:t>
      </w:r>
      <w:r w:rsidR="00FF725D">
        <w:t>/L</w:t>
      </w:r>
      <w:r w:rsidRPr="00E50FCD">
        <w:t xml:space="preserve"> - Metal Fabrication </w:t>
      </w:r>
      <w:r w:rsidR="00FF725D">
        <w:t>w/ Lab</w:t>
      </w:r>
      <w:r>
        <w:tab/>
      </w:r>
      <w:r w:rsidRPr="00E50FCD">
        <w:t>2</w:t>
      </w:r>
    </w:p>
    <w:p w14:paraId="492DD37A" w14:textId="7C167A65" w:rsidR="00E50FCD" w:rsidRPr="00E50FCD" w:rsidRDefault="00E50FCD" w:rsidP="00E50FCD">
      <w:pPr>
        <w:pStyle w:val="Courses"/>
      </w:pPr>
      <w:r w:rsidRPr="00E50FCD">
        <w:t>WLD 230</w:t>
      </w:r>
      <w:r w:rsidR="00FF725D">
        <w:t>/L</w:t>
      </w:r>
      <w:r w:rsidRPr="00E50FCD">
        <w:t xml:space="preserve"> - Welding Inspections and Quality Control </w:t>
      </w:r>
      <w:r w:rsidR="00FF725D">
        <w:t>w/ Lab</w:t>
      </w:r>
      <w:r>
        <w:tab/>
      </w:r>
      <w:r w:rsidRPr="00E50FCD">
        <w:t>2</w:t>
      </w:r>
    </w:p>
    <w:p w14:paraId="5D80DF75" w14:textId="4A3306F2" w:rsidR="0063382F" w:rsidRPr="007D7BB4" w:rsidRDefault="0063382F" w:rsidP="00E50FCD">
      <w:pPr>
        <w:pStyle w:val="Total"/>
      </w:pPr>
      <w:r w:rsidRPr="007D7BB4">
        <w:t xml:space="preserve">Total Credit Hours: </w:t>
      </w:r>
      <w:r w:rsidR="00F56E92" w:rsidRPr="007D7BB4">
        <w:tab/>
      </w:r>
      <w:r w:rsidRPr="007D7BB4">
        <w:t>1</w:t>
      </w:r>
      <w:r w:rsidR="00E50FCD">
        <w:t>4</w:t>
      </w:r>
      <w:r w:rsidR="00CD6670">
        <w:t xml:space="preserve"> Cr.</w:t>
      </w:r>
    </w:p>
    <w:p w14:paraId="340983EA" w14:textId="77777777" w:rsidR="009C1A44" w:rsidRDefault="009C1A44" w:rsidP="00F26657">
      <w:pPr>
        <w:spacing w:line="276" w:lineRule="auto"/>
        <w:rPr>
          <w:color w:val="000000" w:themeColor="text1"/>
          <w:szCs w:val="20"/>
        </w:rPr>
      </w:pPr>
    </w:p>
    <w:p w14:paraId="6C167DE0" w14:textId="77777777" w:rsidR="009C1A44" w:rsidRPr="0035577F" w:rsidRDefault="009C1A44" w:rsidP="00F33CC4">
      <w:pPr>
        <w:pStyle w:val="Semesters"/>
      </w:pPr>
      <w:r w:rsidRPr="0035577F">
        <w:t xml:space="preserve">Fourth Semester     </w:t>
      </w:r>
    </w:p>
    <w:p w14:paraId="23DE4402" w14:textId="59EB6C3D" w:rsidR="00525A23" w:rsidRPr="00525A23" w:rsidRDefault="00843145" w:rsidP="00525A23">
      <w:pPr>
        <w:pStyle w:val="Courses"/>
      </w:pPr>
      <w:r>
        <w:t>__</w:t>
      </w:r>
      <w:proofErr w:type="gramStart"/>
      <w:r>
        <w:t>_  _</w:t>
      </w:r>
      <w:proofErr w:type="gramEnd"/>
      <w:r>
        <w:t>__ - Diversity: Equity, Inclusion &amp; Social Justice General Education elective that also fulfills a Liberal Arts elective</w:t>
      </w:r>
      <w:r w:rsidR="00525A23">
        <w:tab/>
      </w:r>
      <w:r w:rsidR="00525A23" w:rsidRPr="00525A23">
        <w:t>3</w:t>
      </w:r>
    </w:p>
    <w:p w14:paraId="5C090F1A" w14:textId="1DC20DFB" w:rsidR="00525A23" w:rsidRPr="00525A23" w:rsidRDefault="00843145" w:rsidP="00525A23">
      <w:pPr>
        <w:pStyle w:val="Courses"/>
      </w:pPr>
      <w:r>
        <w:t>__</w:t>
      </w:r>
      <w:proofErr w:type="gramStart"/>
      <w:r>
        <w:t>_  _</w:t>
      </w:r>
      <w:proofErr w:type="gramEnd"/>
      <w:r>
        <w:t>__ - Communication – Oral General Education approved elective</w:t>
      </w:r>
      <w:r w:rsidR="00525A23">
        <w:tab/>
      </w:r>
      <w:r w:rsidR="00525A23" w:rsidRPr="00525A23">
        <w:t>3</w:t>
      </w:r>
    </w:p>
    <w:p w14:paraId="629544F1" w14:textId="7D0FEBB9" w:rsidR="00525A23" w:rsidRPr="00525A23" w:rsidRDefault="00525A23" w:rsidP="00525A23">
      <w:pPr>
        <w:pStyle w:val="Courses"/>
      </w:pPr>
      <w:r w:rsidRPr="00525A23">
        <w:t>WLD 240</w:t>
      </w:r>
      <w:r>
        <w:t>/L</w:t>
      </w:r>
      <w:r w:rsidRPr="00525A23">
        <w:t xml:space="preserve"> </w:t>
      </w:r>
      <w:r>
        <w:t>–</w:t>
      </w:r>
      <w:r w:rsidRPr="00525A23">
        <w:t xml:space="preserve"> Adv</w:t>
      </w:r>
      <w:r>
        <w:t>.</w:t>
      </w:r>
      <w:r w:rsidRPr="00525A23">
        <w:t xml:space="preserve"> Electric Arc Welding Processes </w:t>
      </w:r>
      <w:r>
        <w:t>w/ Lab</w:t>
      </w:r>
      <w:r>
        <w:tab/>
      </w:r>
      <w:r w:rsidRPr="00525A23">
        <w:t>4</w:t>
      </w:r>
    </w:p>
    <w:p w14:paraId="170CEBF8" w14:textId="28FA7F04" w:rsidR="00525A23" w:rsidRPr="00525A23" w:rsidRDefault="00525A23" w:rsidP="00525A23">
      <w:pPr>
        <w:pStyle w:val="Courses"/>
      </w:pPr>
      <w:r w:rsidRPr="00525A23">
        <w:t>WLD 250</w:t>
      </w:r>
      <w:r>
        <w:t>/L</w:t>
      </w:r>
      <w:r w:rsidRPr="00525A23">
        <w:t xml:space="preserve"> - Welding Certification </w:t>
      </w:r>
      <w:r>
        <w:t>w/ Lab</w:t>
      </w:r>
      <w:r>
        <w:tab/>
      </w:r>
      <w:r w:rsidRPr="00525A23">
        <w:t>4</w:t>
      </w:r>
    </w:p>
    <w:p w14:paraId="5B6F362D" w14:textId="1871B5EF" w:rsidR="00525A23" w:rsidRPr="00525A23" w:rsidRDefault="00525A23" w:rsidP="00525A23">
      <w:pPr>
        <w:pStyle w:val="Courses"/>
      </w:pPr>
      <w:r w:rsidRPr="00525A23">
        <w:t>WLD 260</w:t>
      </w:r>
      <w:r>
        <w:t>/L</w:t>
      </w:r>
      <w:r w:rsidRPr="00525A23">
        <w:t xml:space="preserve"> - Capstone Project </w:t>
      </w:r>
      <w:r>
        <w:t>w/ Lab</w:t>
      </w:r>
      <w:r>
        <w:tab/>
      </w:r>
      <w:r w:rsidRPr="00525A23">
        <w:t>2</w:t>
      </w:r>
    </w:p>
    <w:p w14:paraId="2284FFAB" w14:textId="085C27D7" w:rsidR="0063382F" w:rsidRPr="007D7BB4" w:rsidRDefault="0063382F" w:rsidP="00525A23">
      <w:pPr>
        <w:pStyle w:val="Total"/>
        <w:pBdr>
          <w:top w:val="single" w:sz="4" w:space="0" w:color="auto"/>
        </w:pBdr>
      </w:pPr>
      <w:r w:rsidRPr="007D7BB4">
        <w:t xml:space="preserve">Total Credit Hours: </w:t>
      </w:r>
      <w:r w:rsidR="00F56E92" w:rsidRPr="007D7BB4">
        <w:tab/>
      </w:r>
      <w:r w:rsidRPr="007D7BB4">
        <w:t>1</w:t>
      </w:r>
      <w:r w:rsidR="00525A23">
        <w:t>6</w:t>
      </w:r>
      <w:r w:rsidR="00CD6670">
        <w:t xml:space="preserve"> Cr</w:t>
      </w:r>
      <w:r w:rsidR="00C80036">
        <w:t>.</w:t>
      </w:r>
    </w:p>
    <w:p w14:paraId="6351183D" w14:textId="77777777" w:rsidR="00D7778F" w:rsidRPr="00D7778F" w:rsidRDefault="00D7778F">
      <w:pPr>
        <w:rPr>
          <w:color w:val="000000" w:themeColor="text1"/>
          <w:szCs w:val="20"/>
        </w:rPr>
      </w:pPr>
    </w:p>
    <w:p w14:paraId="50150EB4" w14:textId="77777777" w:rsidR="00A23992" w:rsidRPr="00D7778F" w:rsidRDefault="00A23992">
      <w:pPr>
        <w:rPr>
          <w:color w:val="000000" w:themeColor="text1"/>
          <w:szCs w:val="20"/>
        </w:rPr>
      </w:pPr>
    </w:p>
    <w:sectPr w:rsidR="00A23992" w:rsidRPr="00D7778F" w:rsidSect="00FF4089">
      <w:type w:val="continuous"/>
      <w:pgSz w:w="12240" w:h="15840"/>
      <w:pgMar w:top="1440" w:right="936" w:bottom="1440" w:left="936" w:header="720" w:footer="720" w:gutter="0"/>
      <w:cols w:num="2" w:space="432" w:equalWidth="0">
        <w:col w:w="4320" w:space="432"/>
        <w:col w:w="561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B1E06" w14:textId="77777777" w:rsidR="00576757" w:rsidRDefault="00576757" w:rsidP="00D51871">
      <w:pPr>
        <w:spacing w:line="240" w:lineRule="auto"/>
      </w:pPr>
      <w:r>
        <w:separator/>
      </w:r>
    </w:p>
  </w:endnote>
  <w:endnote w:type="continuationSeparator" w:id="0">
    <w:p w14:paraId="675A507C" w14:textId="77777777" w:rsidR="00576757" w:rsidRDefault="00576757" w:rsidP="00D51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charset w:val="00"/>
    <w:family w:val="swiss"/>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055A" w14:textId="23D16472" w:rsidR="00D51871" w:rsidRPr="00D51871" w:rsidRDefault="00D51871">
    <w:pPr>
      <w:pStyle w:val="Footer"/>
      <w:rPr>
        <w:i/>
      </w:rPr>
    </w:pPr>
    <w:r w:rsidRPr="0031705D">
      <w:rPr>
        <w:i/>
      </w:rPr>
      <w:t xml:space="preserve">The </w:t>
    </w:r>
    <w:r>
      <w:rPr>
        <w:i/>
      </w:rPr>
      <w:t>i</w:t>
    </w:r>
    <w:r w:rsidRPr="0031705D">
      <w:rPr>
        <w:i/>
      </w:rPr>
      <w:t>nformation provided is subject to change throughout the academic year.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8651E" w14:textId="77777777" w:rsidR="00576757" w:rsidRDefault="00576757" w:rsidP="00D51871">
      <w:pPr>
        <w:spacing w:line="240" w:lineRule="auto"/>
      </w:pPr>
      <w:r>
        <w:separator/>
      </w:r>
    </w:p>
  </w:footnote>
  <w:footnote w:type="continuationSeparator" w:id="0">
    <w:p w14:paraId="25786320" w14:textId="77777777" w:rsidR="00576757" w:rsidRDefault="00576757" w:rsidP="00D518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3891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CED9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60EE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2E05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B054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C800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822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48C4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F02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AC1D7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1A"/>
    <w:rsid w:val="00020DF9"/>
    <w:rsid w:val="000523E5"/>
    <w:rsid w:val="00061BA6"/>
    <w:rsid w:val="000710C5"/>
    <w:rsid w:val="00072C67"/>
    <w:rsid w:val="000B5687"/>
    <w:rsid w:val="000D2380"/>
    <w:rsid w:val="000E040D"/>
    <w:rsid w:val="000E6CB7"/>
    <w:rsid w:val="000F180D"/>
    <w:rsid w:val="0010401F"/>
    <w:rsid w:val="001153D7"/>
    <w:rsid w:val="001271B9"/>
    <w:rsid w:val="001552F0"/>
    <w:rsid w:val="00166059"/>
    <w:rsid w:val="00181B50"/>
    <w:rsid w:val="00193E72"/>
    <w:rsid w:val="001958C0"/>
    <w:rsid w:val="001B08DB"/>
    <w:rsid w:val="001B611B"/>
    <w:rsid w:val="001C7C7C"/>
    <w:rsid w:val="001E1C6F"/>
    <w:rsid w:val="001E212B"/>
    <w:rsid w:val="001E5324"/>
    <w:rsid w:val="001F1C33"/>
    <w:rsid w:val="001F703E"/>
    <w:rsid w:val="00204FA4"/>
    <w:rsid w:val="0022425C"/>
    <w:rsid w:val="00232925"/>
    <w:rsid w:val="00234C41"/>
    <w:rsid w:val="002403F3"/>
    <w:rsid w:val="0026381C"/>
    <w:rsid w:val="002979FE"/>
    <w:rsid w:val="002B169D"/>
    <w:rsid w:val="002B4471"/>
    <w:rsid w:val="002B5E42"/>
    <w:rsid w:val="002D074C"/>
    <w:rsid w:val="002F3330"/>
    <w:rsid w:val="003075F5"/>
    <w:rsid w:val="0031285C"/>
    <w:rsid w:val="00327062"/>
    <w:rsid w:val="0033025B"/>
    <w:rsid w:val="00345D89"/>
    <w:rsid w:val="003471F8"/>
    <w:rsid w:val="0035577F"/>
    <w:rsid w:val="003619AB"/>
    <w:rsid w:val="0036311D"/>
    <w:rsid w:val="00363A13"/>
    <w:rsid w:val="00370DD3"/>
    <w:rsid w:val="0037382F"/>
    <w:rsid w:val="003848C9"/>
    <w:rsid w:val="003928DC"/>
    <w:rsid w:val="00397118"/>
    <w:rsid w:val="003A6D30"/>
    <w:rsid w:val="003B584C"/>
    <w:rsid w:val="003C3B21"/>
    <w:rsid w:val="003E3E3A"/>
    <w:rsid w:val="00405D70"/>
    <w:rsid w:val="00411C75"/>
    <w:rsid w:val="00421DAB"/>
    <w:rsid w:val="0044187C"/>
    <w:rsid w:val="00465B66"/>
    <w:rsid w:val="00485F8F"/>
    <w:rsid w:val="004A0815"/>
    <w:rsid w:val="004B4F07"/>
    <w:rsid w:val="004E1141"/>
    <w:rsid w:val="004F691F"/>
    <w:rsid w:val="0050204A"/>
    <w:rsid w:val="00507158"/>
    <w:rsid w:val="005211D1"/>
    <w:rsid w:val="00525A23"/>
    <w:rsid w:val="00542631"/>
    <w:rsid w:val="005442AA"/>
    <w:rsid w:val="00557487"/>
    <w:rsid w:val="00576757"/>
    <w:rsid w:val="00591D20"/>
    <w:rsid w:val="00596C16"/>
    <w:rsid w:val="005A5F90"/>
    <w:rsid w:val="005B0F34"/>
    <w:rsid w:val="005B487D"/>
    <w:rsid w:val="005B6C65"/>
    <w:rsid w:val="005C605E"/>
    <w:rsid w:val="005D6BA7"/>
    <w:rsid w:val="006066AE"/>
    <w:rsid w:val="006133B8"/>
    <w:rsid w:val="0063328F"/>
    <w:rsid w:val="0063355D"/>
    <w:rsid w:val="0063382F"/>
    <w:rsid w:val="00676CA0"/>
    <w:rsid w:val="00680486"/>
    <w:rsid w:val="00681014"/>
    <w:rsid w:val="00682D99"/>
    <w:rsid w:val="006845DA"/>
    <w:rsid w:val="00695195"/>
    <w:rsid w:val="006A3DD0"/>
    <w:rsid w:val="006D65FC"/>
    <w:rsid w:val="006E5BFD"/>
    <w:rsid w:val="00700307"/>
    <w:rsid w:val="0071437F"/>
    <w:rsid w:val="0071529F"/>
    <w:rsid w:val="00741B71"/>
    <w:rsid w:val="007728C6"/>
    <w:rsid w:val="0078574F"/>
    <w:rsid w:val="00786F92"/>
    <w:rsid w:val="007974B2"/>
    <w:rsid w:val="007B721E"/>
    <w:rsid w:val="007B7749"/>
    <w:rsid w:val="007D7BB4"/>
    <w:rsid w:val="007F7A72"/>
    <w:rsid w:val="007F7ECB"/>
    <w:rsid w:val="0080133A"/>
    <w:rsid w:val="008110B0"/>
    <w:rsid w:val="00843145"/>
    <w:rsid w:val="00844E88"/>
    <w:rsid w:val="00881650"/>
    <w:rsid w:val="008A3130"/>
    <w:rsid w:val="008D5DA2"/>
    <w:rsid w:val="008D7EC0"/>
    <w:rsid w:val="008E1EFF"/>
    <w:rsid w:val="008E6CFC"/>
    <w:rsid w:val="008E6F9B"/>
    <w:rsid w:val="008F4201"/>
    <w:rsid w:val="009125A9"/>
    <w:rsid w:val="00926F25"/>
    <w:rsid w:val="00964239"/>
    <w:rsid w:val="00970928"/>
    <w:rsid w:val="00970D2D"/>
    <w:rsid w:val="00975F86"/>
    <w:rsid w:val="009844D4"/>
    <w:rsid w:val="009936BC"/>
    <w:rsid w:val="00993FA9"/>
    <w:rsid w:val="009A13B2"/>
    <w:rsid w:val="009A6286"/>
    <w:rsid w:val="009A7502"/>
    <w:rsid w:val="009A7D62"/>
    <w:rsid w:val="009C1A44"/>
    <w:rsid w:val="009C29E4"/>
    <w:rsid w:val="009D14CC"/>
    <w:rsid w:val="009D67A3"/>
    <w:rsid w:val="009E1217"/>
    <w:rsid w:val="009E237C"/>
    <w:rsid w:val="009E4243"/>
    <w:rsid w:val="009E5D83"/>
    <w:rsid w:val="009F7B76"/>
    <w:rsid w:val="00A00D88"/>
    <w:rsid w:val="00A07351"/>
    <w:rsid w:val="00A23992"/>
    <w:rsid w:val="00A31F41"/>
    <w:rsid w:val="00A47161"/>
    <w:rsid w:val="00A73126"/>
    <w:rsid w:val="00A748D4"/>
    <w:rsid w:val="00A761CE"/>
    <w:rsid w:val="00A77FE3"/>
    <w:rsid w:val="00AB0DA7"/>
    <w:rsid w:val="00AB4EAD"/>
    <w:rsid w:val="00AC3328"/>
    <w:rsid w:val="00AE5103"/>
    <w:rsid w:val="00AF201A"/>
    <w:rsid w:val="00B0769B"/>
    <w:rsid w:val="00B17761"/>
    <w:rsid w:val="00B522E5"/>
    <w:rsid w:val="00B54ADB"/>
    <w:rsid w:val="00B86C4E"/>
    <w:rsid w:val="00BA6DC1"/>
    <w:rsid w:val="00BB42D6"/>
    <w:rsid w:val="00BC36FA"/>
    <w:rsid w:val="00BD0E0B"/>
    <w:rsid w:val="00BE36E0"/>
    <w:rsid w:val="00C15869"/>
    <w:rsid w:val="00C2163E"/>
    <w:rsid w:val="00C226B4"/>
    <w:rsid w:val="00C307EE"/>
    <w:rsid w:val="00C47E3E"/>
    <w:rsid w:val="00C5771E"/>
    <w:rsid w:val="00C75718"/>
    <w:rsid w:val="00C80036"/>
    <w:rsid w:val="00C937DA"/>
    <w:rsid w:val="00CA348A"/>
    <w:rsid w:val="00CB132D"/>
    <w:rsid w:val="00CB637C"/>
    <w:rsid w:val="00CD6670"/>
    <w:rsid w:val="00CE4DEE"/>
    <w:rsid w:val="00CE6FEE"/>
    <w:rsid w:val="00CF309D"/>
    <w:rsid w:val="00D24BE3"/>
    <w:rsid w:val="00D33193"/>
    <w:rsid w:val="00D375A9"/>
    <w:rsid w:val="00D51871"/>
    <w:rsid w:val="00D55F3B"/>
    <w:rsid w:val="00D56F10"/>
    <w:rsid w:val="00D6233B"/>
    <w:rsid w:val="00D7778F"/>
    <w:rsid w:val="00D87192"/>
    <w:rsid w:val="00DA373F"/>
    <w:rsid w:val="00E023EE"/>
    <w:rsid w:val="00E03EE5"/>
    <w:rsid w:val="00E11A1A"/>
    <w:rsid w:val="00E15E6E"/>
    <w:rsid w:val="00E21207"/>
    <w:rsid w:val="00E41A22"/>
    <w:rsid w:val="00E50FCD"/>
    <w:rsid w:val="00E514DE"/>
    <w:rsid w:val="00E818D0"/>
    <w:rsid w:val="00E829EC"/>
    <w:rsid w:val="00E94A65"/>
    <w:rsid w:val="00ED5BB6"/>
    <w:rsid w:val="00EE419F"/>
    <w:rsid w:val="00EF220C"/>
    <w:rsid w:val="00EF4532"/>
    <w:rsid w:val="00F14ACB"/>
    <w:rsid w:val="00F26657"/>
    <w:rsid w:val="00F33CC4"/>
    <w:rsid w:val="00F347B9"/>
    <w:rsid w:val="00F56E92"/>
    <w:rsid w:val="00F6618F"/>
    <w:rsid w:val="00F737C7"/>
    <w:rsid w:val="00F73CCC"/>
    <w:rsid w:val="00F938AD"/>
    <w:rsid w:val="00FA3D3D"/>
    <w:rsid w:val="00FC25DA"/>
    <w:rsid w:val="00FC4977"/>
    <w:rsid w:val="00FD076B"/>
    <w:rsid w:val="00FF27DD"/>
    <w:rsid w:val="00FF2CC6"/>
    <w:rsid w:val="00FF4089"/>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D8E8"/>
  <w14:defaultImageDpi w14:val="32767"/>
  <w15:chartTrackingRefBased/>
  <w15:docId w15:val="{4EFEE878-1B1A-9B48-B582-F34D69C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992"/>
    <w:pPr>
      <w:spacing w:line="269" w:lineRule="auto"/>
    </w:pPr>
    <w:rPr>
      <w:rFonts w:ascii="Arial" w:hAnsi="Arial"/>
      <w:sz w:val="20"/>
    </w:rPr>
  </w:style>
  <w:style w:type="paragraph" w:styleId="Heading1">
    <w:name w:val="heading 1"/>
    <w:basedOn w:val="Normal"/>
    <w:next w:val="Normal"/>
    <w:link w:val="Heading1Char"/>
    <w:uiPriority w:val="9"/>
    <w:rsid w:val="003738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D83"/>
    <w:pPr>
      <w:autoSpaceDE w:val="0"/>
      <w:autoSpaceDN w:val="0"/>
      <w:adjustRightInd w:val="0"/>
    </w:pPr>
    <w:rPr>
      <w:rFonts w:ascii="Myriad Pro" w:hAnsi="Myriad Pro" w:cs="Myriad Pro"/>
      <w:color w:val="000000"/>
    </w:rPr>
  </w:style>
  <w:style w:type="paragraph" w:customStyle="1" w:styleId="Courses">
    <w:name w:val="Courses"/>
    <w:basedOn w:val="Normal"/>
    <w:qFormat/>
    <w:rsid w:val="00C307EE"/>
    <w:pPr>
      <w:tabs>
        <w:tab w:val="right" w:pos="5760"/>
      </w:tabs>
      <w:spacing w:line="288" w:lineRule="auto"/>
    </w:pPr>
    <w:rPr>
      <w:color w:val="000000" w:themeColor="text1"/>
    </w:rPr>
  </w:style>
  <w:style w:type="character" w:styleId="Hyperlink">
    <w:name w:val="Hyperlink"/>
    <w:basedOn w:val="DefaultParagraphFont"/>
    <w:uiPriority w:val="99"/>
    <w:unhideWhenUsed/>
    <w:rsid w:val="009E5D83"/>
    <w:rPr>
      <w:color w:val="0563C1" w:themeColor="hyperlink"/>
      <w:u w:val="single"/>
    </w:rPr>
  </w:style>
  <w:style w:type="character" w:customStyle="1" w:styleId="UnresolvedMention1">
    <w:name w:val="Unresolved Mention1"/>
    <w:basedOn w:val="DefaultParagraphFont"/>
    <w:uiPriority w:val="99"/>
    <w:rsid w:val="009E5D83"/>
    <w:rPr>
      <w:color w:val="605E5C"/>
      <w:shd w:val="clear" w:color="auto" w:fill="E1DFDD"/>
    </w:rPr>
  </w:style>
  <w:style w:type="paragraph" w:customStyle="1" w:styleId="NCCC">
    <w:name w:val="NCCC"/>
    <w:basedOn w:val="Normal"/>
    <w:qFormat/>
    <w:rsid w:val="00A23992"/>
    <w:pPr>
      <w:jc w:val="center"/>
    </w:pPr>
    <w:rPr>
      <w:b/>
      <w:color w:val="000000" w:themeColor="text1"/>
      <w:sz w:val="28"/>
    </w:rPr>
  </w:style>
  <w:style w:type="paragraph" w:customStyle="1" w:styleId="Headline">
    <w:name w:val="Headline"/>
    <w:basedOn w:val="Normal"/>
    <w:qFormat/>
    <w:rsid w:val="00A23992"/>
    <w:pPr>
      <w:spacing w:after="120"/>
    </w:pPr>
    <w:rPr>
      <w:b/>
      <w:color w:val="004A79"/>
      <w:sz w:val="24"/>
      <w:szCs w:val="28"/>
    </w:rPr>
  </w:style>
  <w:style w:type="paragraph" w:customStyle="1" w:styleId="ProgramName">
    <w:name w:val="Program Name"/>
    <w:basedOn w:val="Normal"/>
    <w:qFormat/>
    <w:rsid w:val="00A23992"/>
    <w:pPr>
      <w:spacing w:before="240" w:after="360"/>
      <w:jc w:val="center"/>
    </w:pPr>
    <w:rPr>
      <w:b/>
      <w:color w:val="004A79"/>
      <w:sz w:val="28"/>
      <w:szCs w:val="28"/>
    </w:rPr>
  </w:style>
  <w:style w:type="paragraph" w:customStyle="1" w:styleId="Semesters">
    <w:name w:val="Semesters"/>
    <w:basedOn w:val="Normal"/>
    <w:qFormat/>
    <w:rsid w:val="002B5E42"/>
    <w:pPr>
      <w:spacing w:line="276" w:lineRule="auto"/>
    </w:pPr>
    <w:rPr>
      <w:b/>
      <w:color w:val="004A79"/>
      <w:sz w:val="21"/>
      <w:szCs w:val="22"/>
    </w:rPr>
  </w:style>
  <w:style w:type="character" w:customStyle="1" w:styleId="Heading1Char">
    <w:name w:val="Heading 1 Char"/>
    <w:basedOn w:val="DefaultParagraphFont"/>
    <w:link w:val="Heading1"/>
    <w:uiPriority w:val="9"/>
    <w:rsid w:val="0037382F"/>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uiPriority w:val="99"/>
    <w:unhideWhenUsed/>
    <w:rsid w:val="00ED5BB6"/>
    <w:pPr>
      <w:spacing w:after="120" w:line="480" w:lineRule="auto"/>
    </w:pPr>
  </w:style>
  <w:style w:type="character" w:customStyle="1" w:styleId="BodyText2Char">
    <w:name w:val="Body Text 2 Char"/>
    <w:basedOn w:val="DefaultParagraphFont"/>
    <w:link w:val="BodyText2"/>
    <w:uiPriority w:val="99"/>
    <w:rsid w:val="00ED5BB6"/>
    <w:rPr>
      <w:rFonts w:ascii="Arial" w:hAnsi="Arial"/>
      <w:sz w:val="20"/>
    </w:rPr>
  </w:style>
  <w:style w:type="character" w:styleId="FollowedHyperlink">
    <w:name w:val="FollowedHyperlink"/>
    <w:basedOn w:val="DefaultParagraphFont"/>
    <w:uiPriority w:val="99"/>
    <w:semiHidden/>
    <w:unhideWhenUsed/>
    <w:rsid w:val="00421DAB"/>
    <w:rPr>
      <w:color w:val="954F72" w:themeColor="followedHyperlink"/>
      <w:u w:val="single"/>
    </w:rPr>
  </w:style>
  <w:style w:type="paragraph" w:styleId="BodyText">
    <w:name w:val="Body Text"/>
    <w:basedOn w:val="Normal"/>
    <w:link w:val="BodyTextChar"/>
    <w:uiPriority w:val="99"/>
    <w:semiHidden/>
    <w:unhideWhenUsed/>
    <w:rsid w:val="00232925"/>
    <w:pPr>
      <w:spacing w:after="120"/>
    </w:pPr>
  </w:style>
  <w:style w:type="character" w:customStyle="1" w:styleId="BodyTextChar">
    <w:name w:val="Body Text Char"/>
    <w:basedOn w:val="DefaultParagraphFont"/>
    <w:link w:val="BodyText"/>
    <w:uiPriority w:val="99"/>
    <w:semiHidden/>
    <w:rsid w:val="00232925"/>
    <w:rPr>
      <w:rFonts w:ascii="Arial" w:hAnsi="Arial"/>
      <w:sz w:val="20"/>
    </w:rPr>
  </w:style>
  <w:style w:type="paragraph" w:styleId="Header">
    <w:name w:val="header"/>
    <w:basedOn w:val="Normal"/>
    <w:link w:val="HeaderChar"/>
    <w:uiPriority w:val="99"/>
    <w:unhideWhenUsed/>
    <w:rsid w:val="00D51871"/>
    <w:pPr>
      <w:tabs>
        <w:tab w:val="center" w:pos="4680"/>
        <w:tab w:val="right" w:pos="9360"/>
      </w:tabs>
      <w:spacing w:line="240" w:lineRule="auto"/>
    </w:pPr>
  </w:style>
  <w:style w:type="character" w:customStyle="1" w:styleId="HeaderChar">
    <w:name w:val="Header Char"/>
    <w:basedOn w:val="DefaultParagraphFont"/>
    <w:link w:val="Header"/>
    <w:uiPriority w:val="99"/>
    <w:rsid w:val="00D51871"/>
    <w:rPr>
      <w:rFonts w:ascii="Arial" w:hAnsi="Arial"/>
      <w:sz w:val="20"/>
    </w:rPr>
  </w:style>
  <w:style w:type="paragraph" w:styleId="Footer">
    <w:name w:val="footer"/>
    <w:basedOn w:val="Normal"/>
    <w:link w:val="FooterChar"/>
    <w:uiPriority w:val="99"/>
    <w:unhideWhenUsed/>
    <w:rsid w:val="00D51871"/>
    <w:pPr>
      <w:tabs>
        <w:tab w:val="center" w:pos="4680"/>
        <w:tab w:val="right" w:pos="9360"/>
      </w:tabs>
      <w:spacing w:line="240" w:lineRule="auto"/>
    </w:pPr>
  </w:style>
  <w:style w:type="character" w:customStyle="1" w:styleId="FooterChar">
    <w:name w:val="Footer Char"/>
    <w:basedOn w:val="DefaultParagraphFont"/>
    <w:link w:val="Footer"/>
    <w:uiPriority w:val="99"/>
    <w:rsid w:val="00D51871"/>
    <w:rPr>
      <w:rFonts w:ascii="Arial" w:hAnsi="Arial"/>
      <w:sz w:val="20"/>
    </w:rPr>
  </w:style>
  <w:style w:type="paragraph" w:customStyle="1" w:styleId="Total">
    <w:name w:val="Total"/>
    <w:basedOn w:val="Courses"/>
    <w:qFormat/>
    <w:rsid w:val="00C307EE"/>
    <w:pPr>
      <w:pBdr>
        <w:top w:val="single" w:sz="4" w:space="1" w:color="auto"/>
      </w:pBd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562">
      <w:bodyDiv w:val="1"/>
      <w:marLeft w:val="0"/>
      <w:marRight w:val="0"/>
      <w:marTop w:val="0"/>
      <w:marBottom w:val="0"/>
      <w:divBdr>
        <w:top w:val="none" w:sz="0" w:space="0" w:color="auto"/>
        <w:left w:val="none" w:sz="0" w:space="0" w:color="auto"/>
        <w:bottom w:val="none" w:sz="0" w:space="0" w:color="auto"/>
        <w:right w:val="none" w:sz="0" w:space="0" w:color="auto"/>
      </w:divBdr>
    </w:div>
    <w:div w:id="441266256">
      <w:bodyDiv w:val="1"/>
      <w:marLeft w:val="0"/>
      <w:marRight w:val="0"/>
      <w:marTop w:val="0"/>
      <w:marBottom w:val="0"/>
      <w:divBdr>
        <w:top w:val="none" w:sz="0" w:space="0" w:color="auto"/>
        <w:left w:val="none" w:sz="0" w:space="0" w:color="auto"/>
        <w:bottom w:val="none" w:sz="0" w:space="0" w:color="auto"/>
        <w:right w:val="none" w:sz="0" w:space="0" w:color="auto"/>
      </w:divBdr>
    </w:div>
    <w:div w:id="504632185">
      <w:bodyDiv w:val="1"/>
      <w:marLeft w:val="0"/>
      <w:marRight w:val="0"/>
      <w:marTop w:val="0"/>
      <w:marBottom w:val="0"/>
      <w:divBdr>
        <w:top w:val="none" w:sz="0" w:space="0" w:color="auto"/>
        <w:left w:val="none" w:sz="0" w:space="0" w:color="auto"/>
        <w:bottom w:val="none" w:sz="0" w:space="0" w:color="auto"/>
        <w:right w:val="none" w:sz="0" w:space="0" w:color="auto"/>
      </w:divBdr>
    </w:div>
    <w:div w:id="533345396">
      <w:bodyDiv w:val="1"/>
      <w:marLeft w:val="0"/>
      <w:marRight w:val="0"/>
      <w:marTop w:val="0"/>
      <w:marBottom w:val="0"/>
      <w:divBdr>
        <w:top w:val="none" w:sz="0" w:space="0" w:color="auto"/>
        <w:left w:val="none" w:sz="0" w:space="0" w:color="auto"/>
        <w:bottom w:val="none" w:sz="0" w:space="0" w:color="auto"/>
        <w:right w:val="none" w:sz="0" w:space="0" w:color="auto"/>
      </w:divBdr>
    </w:div>
    <w:div w:id="726878697">
      <w:bodyDiv w:val="1"/>
      <w:marLeft w:val="0"/>
      <w:marRight w:val="0"/>
      <w:marTop w:val="0"/>
      <w:marBottom w:val="0"/>
      <w:divBdr>
        <w:top w:val="none" w:sz="0" w:space="0" w:color="auto"/>
        <w:left w:val="none" w:sz="0" w:space="0" w:color="auto"/>
        <w:bottom w:val="none" w:sz="0" w:space="0" w:color="auto"/>
        <w:right w:val="none" w:sz="0" w:space="0" w:color="auto"/>
      </w:divBdr>
    </w:div>
    <w:div w:id="765346297">
      <w:bodyDiv w:val="1"/>
      <w:marLeft w:val="0"/>
      <w:marRight w:val="0"/>
      <w:marTop w:val="0"/>
      <w:marBottom w:val="0"/>
      <w:divBdr>
        <w:top w:val="none" w:sz="0" w:space="0" w:color="auto"/>
        <w:left w:val="none" w:sz="0" w:space="0" w:color="auto"/>
        <w:bottom w:val="none" w:sz="0" w:space="0" w:color="auto"/>
        <w:right w:val="none" w:sz="0" w:space="0" w:color="auto"/>
      </w:divBdr>
    </w:div>
    <w:div w:id="1204367162">
      <w:bodyDiv w:val="1"/>
      <w:marLeft w:val="0"/>
      <w:marRight w:val="0"/>
      <w:marTop w:val="0"/>
      <w:marBottom w:val="0"/>
      <w:divBdr>
        <w:top w:val="none" w:sz="0" w:space="0" w:color="auto"/>
        <w:left w:val="none" w:sz="0" w:space="0" w:color="auto"/>
        <w:bottom w:val="none" w:sz="0" w:space="0" w:color="auto"/>
        <w:right w:val="none" w:sz="0" w:space="0" w:color="auto"/>
      </w:divBdr>
    </w:div>
    <w:div w:id="1476726289">
      <w:bodyDiv w:val="1"/>
      <w:marLeft w:val="0"/>
      <w:marRight w:val="0"/>
      <w:marTop w:val="0"/>
      <w:marBottom w:val="0"/>
      <w:divBdr>
        <w:top w:val="none" w:sz="0" w:space="0" w:color="auto"/>
        <w:left w:val="none" w:sz="0" w:space="0" w:color="auto"/>
        <w:bottom w:val="none" w:sz="0" w:space="0" w:color="auto"/>
        <w:right w:val="none" w:sz="0" w:space="0" w:color="auto"/>
      </w:divBdr>
    </w:div>
    <w:div w:id="1525710356">
      <w:bodyDiv w:val="1"/>
      <w:marLeft w:val="0"/>
      <w:marRight w:val="0"/>
      <w:marTop w:val="0"/>
      <w:marBottom w:val="0"/>
      <w:divBdr>
        <w:top w:val="none" w:sz="0" w:space="0" w:color="auto"/>
        <w:left w:val="none" w:sz="0" w:space="0" w:color="auto"/>
        <w:bottom w:val="none" w:sz="0" w:space="0" w:color="auto"/>
        <w:right w:val="none" w:sz="0" w:space="0" w:color="auto"/>
      </w:divBdr>
    </w:div>
    <w:div w:id="1604730639">
      <w:bodyDiv w:val="1"/>
      <w:marLeft w:val="0"/>
      <w:marRight w:val="0"/>
      <w:marTop w:val="0"/>
      <w:marBottom w:val="0"/>
      <w:divBdr>
        <w:top w:val="none" w:sz="0" w:space="0" w:color="auto"/>
        <w:left w:val="none" w:sz="0" w:space="0" w:color="auto"/>
        <w:bottom w:val="none" w:sz="0" w:space="0" w:color="auto"/>
        <w:right w:val="none" w:sz="0" w:space="0" w:color="auto"/>
      </w:divBdr>
    </w:div>
    <w:div w:id="1631277678">
      <w:bodyDiv w:val="1"/>
      <w:marLeft w:val="0"/>
      <w:marRight w:val="0"/>
      <w:marTop w:val="0"/>
      <w:marBottom w:val="0"/>
      <w:divBdr>
        <w:top w:val="none" w:sz="0" w:space="0" w:color="auto"/>
        <w:left w:val="none" w:sz="0" w:space="0" w:color="auto"/>
        <w:bottom w:val="none" w:sz="0" w:space="0" w:color="auto"/>
        <w:right w:val="none" w:sz="0" w:space="0" w:color="auto"/>
      </w:divBdr>
      <w:divsChild>
        <w:div w:id="248857100">
          <w:marLeft w:val="0"/>
          <w:marRight w:val="0"/>
          <w:marTop w:val="0"/>
          <w:marBottom w:val="0"/>
          <w:divBdr>
            <w:top w:val="none" w:sz="0" w:space="0" w:color="auto"/>
            <w:left w:val="none" w:sz="0" w:space="0" w:color="auto"/>
            <w:bottom w:val="none" w:sz="0" w:space="0" w:color="auto"/>
            <w:right w:val="none" w:sz="0" w:space="0" w:color="auto"/>
          </w:divBdr>
        </w:div>
      </w:divsChild>
    </w:div>
    <w:div w:id="1637446031">
      <w:bodyDiv w:val="1"/>
      <w:marLeft w:val="0"/>
      <w:marRight w:val="0"/>
      <w:marTop w:val="0"/>
      <w:marBottom w:val="0"/>
      <w:divBdr>
        <w:top w:val="none" w:sz="0" w:space="0" w:color="auto"/>
        <w:left w:val="none" w:sz="0" w:space="0" w:color="auto"/>
        <w:bottom w:val="none" w:sz="0" w:space="0" w:color="auto"/>
        <w:right w:val="none" w:sz="0" w:space="0" w:color="auto"/>
      </w:divBdr>
    </w:div>
    <w:div w:id="1896962706">
      <w:bodyDiv w:val="1"/>
      <w:marLeft w:val="0"/>
      <w:marRight w:val="0"/>
      <w:marTop w:val="0"/>
      <w:marBottom w:val="0"/>
      <w:divBdr>
        <w:top w:val="none" w:sz="0" w:space="0" w:color="auto"/>
        <w:left w:val="none" w:sz="0" w:space="0" w:color="auto"/>
        <w:bottom w:val="none" w:sz="0" w:space="0" w:color="auto"/>
        <w:right w:val="none" w:sz="0" w:space="0" w:color="auto"/>
      </w:divBdr>
    </w:div>
    <w:div w:id="2036956653">
      <w:bodyDiv w:val="1"/>
      <w:marLeft w:val="0"/>
      <w:marRight w:val="0"/>
      <w:marTop w:val="0"/>
      <w:marBottom w:val="0"/>
      <w:divBdr>
        <w:top w:val="none" w:sz="0" w:space="0" w:color="auto"/>
        <w:left w:val="none" w:sz="0" w:space="0" w:color="auto"/>
        <w:bottom w:val="none" w:sz="0" w:space="0" w:color="auto"/>
        <w:right w:val="none" w:sz="0" w:space="0" w:color="auto"/>
      </w:divBdr>
    </w:div>
    <w:div w:id="2091610103">
      <w:bodyDiv w:val="1"/>
      <w:marLeft w:val="0"/>
      <w:marRight w:val="0"/>
      <w:marTop w:val="0"/>
      <w:marBottom w:val="0"/>
      <w:divBdr>
        <w:top w:val="none" w:sz="0" w:space="0" w:color="auto"/>
        <w:left w:val="none" w:sz="0" w:space="0" w:color="auto"/>
        <w:bottom w:val="none" w:sz="0" w:space="0" w:color="auto"/>
        <w:right w:val="none" w:sz="0" w:space="0" w:color="auto"/>
      </w:divBdr>
    </w:div>
    <w:div w:id="21324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nyniagara.edu/courses/welding-technology-a-a-s/" TargetMode="External"/><Relationship Id="rId5" Type="http://schemas.openxmlformats.org/officeDocument/2006/relationships/webSettings" Target="webSettings.xml"/><Relationship Id="rId10" Type="http://schemas.openxmlformats.org/officeDocument/2006/relationships/hyperlink" Target="mailto:schmidt@niagaracc.suny.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E839-F1AA-4FFA-83DB-1EB38444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Stefani Orefice</cp:lastModifiedBy>
  <cp:revision>237</cp:revision>
  <cp:lastPrinted>2024-03-22T19:21:00Z</cp:lastPrinted>
  <dcterms:created xsi:type="dcterms:W3CDTF">2019-12-11T18:38:00Z</dcterms:created>
  <dcterms:modified xsi:type="dcterms:W3CDTF">2025-03-12T19:14:00Z</dcterms:modified>
</cp:coreProperties>
</file>